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D1" w:rsidRDefault="00BE75D1" w:rsidP="005B250D">
      <w:pPr>
        <w:pStyle w:val="a3"/>
        <w:shd w:val="clear" w:color="auto" w:fill="FFFFFF"/>
        <w:spacing w:before="0" w:beforeAutospacing="0" w:after="0" w:afterAutospacing="0"/>
        <w:ind w:firstLine="709"/>
        <w:jc w:val="both"/>
        <w:rPr>
          <w:b/>
          <w:bCs/>
        </w:rPr>
      </w:pPr>
      <w:r>
        <w:rPr>
          <w:b/>
          <w:bCs/>
        </w:rPr>
        <w:t>8 занятие.</w:t>
      </w:r>
    </w:p>
    <w:p w:rsidR="00275FCF" w:rsidRPr="005B250D" w:rsidRDefault="00275FCF" w:rsidP="005B250D">
      <w:pPr>
        <w:pStyle w:val="a3"/>
        <w:shd w:val="clear" w:color="auto" w:fill="FFFFFF"/>
        <w:spacing w:before="0" w:beforeAutospacing="0" w:after="0" w:afterAutospacing="0"/>
        <w:ind w:firstLine="709"/>
        <w:jc w:val="both"/>
      </w:pPr>
      <w:r w:rsidRPr="005B250D">
        <w:rPr>
          <w:b/>
          <w:bCs/>
        </w:rPr>
        <w:t>Газовая хроматография</w:t>
      </w:r>
      <w:r w:rsidRPr="005B250D">
        <w:t> — физико-химический метод разделения веществ, основанный на распределении компонентов анализируемой </w:t>
      </w:r>
      <w:hyperlink r:id="rId5" w:tooltip="Смесь (химия)" w:history="1">
        <w:r w:rsidRPr="005B250D">
          <w:rPr>
            <w:rStyle w:val="a4"/>
            <w:color w:val="auto"/>
            <w:u w:val="none"/>
          </w:rPr>
          <w:t>смеси</w:t>
        </w:r>
      </w:hyperlink>
      <w:r w:rsidRPr="005B250D">
        <w:t> между двумя несмешивающимися и движущимися относительно друг друга фазами, где в качестве подвижной фазы выступает газ (газ-носитель), а в качестве неподвижной фазы - твердый </w:t>
      </w:r>
      <w:hyperlink r:id="rId6" w:tooltip="Сорбенты" w:history="1">
        <w:r w:rsidRPr="005B250D">
          <w:rPr>
            <w:rStyle w:val="a4"/>
            <w:color w:val="auto"/>
            <w:u w:val="none"/>
          </w:rPr>
          <w:t>сорбент</w:t>
        </w:r>
      </w:hyperlink>
      <w:r w:rsidRPr="005B250D">
        <w:t> или жидкость, нанесенная на инертный твердый носитель или внутренние стенки колонки.</w:t>
      </w:r>
    </w:p>
    <w:p w:rsidR="00275FCF" w:rsidRPr="005B250D" w:rsidRDefault="00275FCF" w:rsidP="005B250D">
      <w:pPr>
        <w:pStyle w:val="a3"/>
        <w:shd w:val="clear" w:color="auto" w:fill="FFFFFF"/>
        <w:spacing w:before="0" w:beforeAutospacing="0" w:after="0" w:afterAutospacing="0"/>
        <w:ind w:firstLine="709"/>
        <w:jc w:val="both"/>
      </w:pPr>
      <w:r w:rsidRPr="005B250D">
        <w:t>В зависимости от типа используемой неподвижной фазы газовую хроматографию подразделяют на </w:t>
      </w:r>
      <w:proofErr w:type="spellStart"/>
      <w:r w:rsidRPr="005B250D">
        <w:fldChar w:fldCharType="begin"/>
      </w:r>
      <w:r w:rsidRPr="005B250D">
        <w:instrText xml:space="preserve"> HYPERLINK "https://ru.wikipedia.org/wiki/%D0%93%D0%B0%D0%B7%D0%BE-%D1%82%D0%B2%D1%91%D1%80%D0%B4%D0%BE%D1%84%D0%B0%D0%B7%D0%BD%D0%B0%D1%8F_%D1%85%D1%80%D0%BE%D0%BC%D0%B0%D1%82%D0%BE%D0%B3%D1%80%D0%B0%D1%84%D0%B8%D1%8F" \o "Газо-твёрдофазная хроматография" </w:instrText>
      </w:r>
      <w:r w:rsidRPr="005B250D">
        <w:fldChar w:fldCharType="separate"/>
      </w:r>
      <w:r w:rsidRPr="005B250D">
        <w:rPr>
          <w:rStyle w:val="a4"/>
          <w:color w:val="auto"/>
          <w:u w:val="none"/>
        </w:rPr>
        <w:t>газоадсорбционную</w:t>
      </w:r>
      <w:proofErr w:type="spellEnd"/>
      <w:r w:rsidRPr="005B250D">
        <w:fldChar w:fldCharType="end"/>
      </w:r>
      <w:r w:rsidRPr="005B250D">
        <w:t xml:space="preserve"> (в зарубежной научной литературе ее принято обозначать как </w:t>
      </w:r>
      <w:proofErr w:type="spellStart"/>
      <w:r w:rsidRPr="005B250D">
        <w:t>газотвердофазная</w:t>
      </w:r>
      <w:proofErr w:type="spellEnd"/>
      <w:r w:rsidRPr="005B250D">
        <w:t>) и газожидкостную хроматографию. В первом случае неподвижной фазой является твёрдый носитель (</w:t>
      </w:r>
      <w:hyperlink r:id="rId7" w:tooltip="Силикагель" w:history="1">
        <w:r w:rsidRPr="005B250D">
          <w:rPr>
            <w:rStyle w:val="a4"/>
            <w:color w:val="auto"/>
            <w:u w:val="none"/>
          </w:rPr>
          <w:t>силикагель</w:t>
        </w:r>
      </w:hyperlink>
      <w:r w:rsidRPr="005B250D">
        <w:t>, </w:t>
      </w:r>
      <w:hyperlink r:id="rId8" w:tooltip="Древесный уголь" w:history="1">
        <w:r w:rsidRPr="005B250D">
          <w:rPr>
            <w:rStyle w:val="a4"/>
            <w:color w:val="auto"/>
            <w:u w:val="none"/>
          </w:rPr>
          <w:t>уголь</w:t>
        </w:r>
      </w:hyperlink>
      <w:r w:rsidRPr="005B250D">
        <w:t>, </w:t>
      </w:r>
      <w:hyperlink r:id="rId9" w:tooltip="Оксид алюминия" w:history="1">
        <w:r w:rsidRPr="005B250D">
          <w:rPr>
            <w:rStyle w:val="a4"/>
            <w:color w:val="auto"/>
            <w:u w:val="none"/>
          </w:rPr>
          <w:t>оксид алюминия</w:t>
        </w:r>
      </w:hyperlink>
      <w:r w:rsidRPr="005B250D">
        <w:t>), во втором — жидкость, нанесённая на поверхность инертного носителя.</w:t>
      </w:r>
    </w:p>
    <w:p w:rsidR="00275FCF" w:rsidRPr="005B250D" w:rsidRDefault="00275FCF" w:rsidP="005B250D">
      <w:pPr>
        <w:pStyle w:val="a3"/>
        <w:shd w:val="clear" w:color="auto" w:fill="FFFFFF"/>
        <w:spacing w:before="0" w:beforeAutospacing="0" w:after="0" w:afterAutospacing="0"/>
        <w:ind w:firstLine="709"/>
        <w:jc w:val="both"/>
      </w:pPr>
      <w:r w:rsidRPr="005B250D">
        <w:t>Газо-жидкостная </w:t>
      </w:r>
      <w:hyperlink r:id="rId10" w:tooltip="Хроматография" w:history="1">
        <w:r w:rsidRPr="005B250D">
          <w:rPr>
            <w:rStyle w:val="a4"/>
            <w:color w:val="auto"/>
            <w:u w:val="none"/>
          </w:rPr>
          <w:t>хроматография</w:t>
        </w:r>
      </w:hyperlink>
      <w:r w:rsidRPr="005B250D">
        <w:t> — разделение </w:t>
      </w:r>
      <w:hyperlink r:id="rId11" w:tooltip="Газ" w:history="1">
        <w:r w:rsidRPr="005B250D">
          <w:rPr>
            <w:rStyle w:val="a4"/>
            <w:color w:val="auto"/>
            <w:u w:val="none"/>
          </w:rPr>
          <w:t>газовой</w:t>
        </w:r>
      </w:hyperlink>
      <w:r w:rsidRPr="005B250D">
        <w:t> смеси вследствие различной растворимости компонентов пробы в жидкости или различной стабильности образующихся комплексов. Неподвижной фазой служит жидкость, нанесенная на инертный носитель, подвижной — газ</w:t>
      </w:r>
      <w:r w:rsidR="006805C2">
        <w:t>.</w:t>
      </w:r>
      <w:r w:rsidR="006805C2" w:rsidRPr="005B250D">
        <w:t xml:space="preserve"> </w:t>
      </w:r>
    </w:p>
    <w:p w:rsidR="00275FCF" w:rsidRPr="005B250D" w:rsidRDefault="00275FCF" w:rsidP="005B250D">
      <w:pPr>
        <w:pStyle w:val="a3"/>
        <w:shd w:val="clear" w:color="auto" w:fill="FFFFFF"/>
        <w:spacing w:before="0" w:beforeAutospacing="0" w:after="0" w:afterAutospacing="0"/>
        <w:ind w:firstLine="709"/>
        <w:jc w:val="both"/>
      </w:pPr>
      <w:r w:rsidRPr="005B250D">
        <w:t xml:space="preserve">Разделение основано на различиях в летучести и растворимости (или </w:t>
      </w:r>
      <w:proofErr w:type="spellStart"/>
      <w:r w:rsidRPr="005B250D">
        <w:t>адсорбируемости</w:t>
      </w:r>
      <w:proofErr w:type="spellEnd"/>
      <w:r w:rsidRPr="005B250D">
        <w:t>) компонентов разделяемой смеси.</w:t>
      </w:r>
    </w:p>
    <w:p w:rsidR="00275FCF" w:rsidRPr="005B250D" w:rsidRDefault="00275FCF" w:rsidP="005B250D">
      <w:pPr>
        <w:pStyle w:val="a3"/>
        <w:shd w:val="clear" w:color="auto" w:fill="FFFFFF"/>
        <w:spacing w:before="0" w:beforeAutospacing="0" w:after="0" w:afterAutospacing="0"/>
        <w:ind w:firstLine="709"/>
        <w:jc w:val="both"/>
      </w:pPr>
      <w:r w:rsidRPr="005B250D">
        <w:t xml:space="preserve">Этот метод можно использовать для анализа газообразных, жидких и твёрдых веществ с молекулярной массой меньше 400, которые должны удовлетворять определённым требованиям, главные из которых — летучесть, </w:t>
      </w:r>
      <w:proofErr w:type="spellStart"/>
      <w:r w:rsidRPr="005B250D">
        <w:t>термостабильность</w:t>
      </w:r>
      <w:proofErr w:type="spellEnd"/>
      <w:r w:rsidRPr="005B250D">
        <w:t>, инертность, лёгкость получения. Этим требованиям в полной мере удовлетворяют, как правило, органические вещества, поэтому газовую хроматографию широко используют как серийный метод </w:t>
      </w:r>
      <w:hyperlink r:id="rId12" w:tooltip="Аналитическая химия" w:history="1">
        <w:r w:rsidRPr="005B250D">
          <w:rPr>
            <w:rStyle w:val="a4"/>
            <w:color w:val="auto"/>
            <w:u w:val="none"/>
          </w:rPr>
          <w:t>анализа</w:t>
        </w:r>
      </w:hyperlink>
      <w:r w:rsidRPr="005B250D">
        <w:t> органических соединений.</w:t>
      </w:r>
    </w:p>
    <w:p w:rsidR="00275FCF" w:rsidRPr="005B250D" w:rsidRDefault="00275FCF" w:rsidP="005B250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Главным прибором для этого метода исследований является газовый </w:t>
      </w:r>
      <w:hyperlink r:id="rId13" w:tooltip="Хроматограф" w:history="1">
        <w:r w:rsidRPr="00BE75D1">
          <w:rPr>
            <w:rFonts w:ascii="Times New Roman" w:eastAsia="Times New Roman" w:hAnsi="Times New Roman" w:cs="Times New Roman"/>
            <w:b/>
            <w:i/>
            <w:sz w:val="24"/>
            <w:szCs w:val="24"/>
            <w:lang w:eastAsia="ru-RU"/>
          </w:rPr>
          <w:t>хроматограф</w:t>
        </w:r>
      </w:hyperlink>
      <w:r w:rsidRPr="00275FCF">
        <w:rPr>
          <w:rFonts w:ascii="Times New Roman" w:eastAsia="Times New Roman" w:hAnsi="Times New Roman" w:cs="Times New Roman"/>
          <w:sz w:val="24"/>
          <w:szCs w:val="24"/>
          <w:lang w:eastAsia="ru-RU"/>
        </w:rPr>
        <w:t>:</w:t>
      </w:r>
    </w:p>
    <w:p w:rsidR="00275FCF" w:rsidRPr="005B250D" w:rsidRDefault="00275FCF" w:rsidP="005B250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50D">
        <w:rPr>
          <w:rFonts w:ascii="Times New Roman" w:eastAsia="Times New Roman" w:hAnsi="Times New Roman" w:cs="Times New Roman"/>
          <w:noProof/>
          <w:sz w:val="24"/>
          <w:szCs w:val="24"/>
          <w:lang w:eastAsia="ru-RU"/>
        </w:rPr>
        <w:drawing>
          <wp:inline distT="0" distB="0" distL="0" distR="0" wp14:anchorId="4787F6A6" wp14:editId="460E22BF">
            <wp:extent cx="4800600" cy="1642683"/>
            <wp:effectExtent l="0" t="0" r="0" b="0"/>
            <wp:docPr id="1" name="Рисунок 1" descr="C:\Users\fuadmm\Downloads\Схема_газового_хроматограф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admm\Downloads\Схема_газового_хроматографа.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8769" cy="1648900"/>
                    </a:xfrm>
                    <a:prstGeom prst="rect">
                      <a:avLst/>
                    </a:prstGeom>
                    <a:noFill/>
                    <a:ln>
                      <a:noFill/>
                    </a:ln>
                  </pic:spPr>
                </pic:pic>
              </a:graphicData>
            </a:graphic>
          </wp:inline>
        </w:drawing>
      </w:r>
    </w:p>
    <w:p w:rsidR="00275FCF" w:rsidRPr="005B250D" w:rsidRDefault="00275FCF" w:rsidP="005B250D">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4"/>
      </w:tblGrid>
      <w:tr w:rsidR="005B250D" w:rsidRPr="005B250D" w:rsidTr="00275FC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i/>
                <w:iCs/>
                <w:sz w:val="24"/>
                <w:szCs w:val="24"/>
                <w:lang w:eastAsia="ru-RU"/>
              </w:rPr>
              <w:t>Схема газового хроматографа</w:t>
            </w:r>
          </w:p>
        </w:tc>
      </w:tr>
      <w:tr w:rsidR="005B250D" w:rsidRPr="005B250D" w:rsidTr="00B0728A">
        <w:trPr>
          <w:trHeight w:val="2458"/>
          <w:jc w:val="center"/>
        </w:trPr>
        <w:tc>
          <w:tcPr>
            <w:tcW w:w="0" w:type="auto"/>
            <w:tcBorders>
              <w:top w:val="outset" w:sz="6" w:space="0" w:color="auto"/>
              <w:left w:val="outset" w:sz="6" w:space="0" w:color="auto"/>
              <w:right w:val="outset" w:sz="6" w:space="0" w:color="auto"/>
            </w:tcBorders>
            <w:vAlign w:val="center"/>
            <w:hideMark/>
          </w:tcPr>
          <w:p w:rsidR="00275FCF" w:rsidRPr="00275FCF" w:rsidRDefault="00275FCF" w:rsidP="00BE75D1">
            <w:pPr>
              <w:spacing w:after="0" w:line="240" w:lineRule="auto"/>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1 — источник газа-носителя (подвижной фазы)</w:t>
            </w:r>
            <w:r w:rsidRPr="00275FCF">
              <w:rPr>
                <w:rFonts w:ascii="Times New Roman" w:eastAsia="Times New Roman" w:hAnsi="Times New Roman" w:cs="Times New Roman"/>
                <w:sz w:val="24"/>
                <w:szCs w:val="24"/>
                <w:lang w:eastAsia="ru-RU"/>
              </w:rPr>
              <w:br/>
              <w:t>2 — регулятор расхода газа носителя</w:t>
            </w:r>
            <w:r w:rsidRPr="00275FCF">
              <w:rPr>
                <w:rFonts w:ascii="Times New Roman" w:eastAsia="Times New Roman" w:hAnsi="Times New Roman" w:cs="Times New Roman"/>
                <w:sz w:val="24"/>
                <w:szCs w:val="24"/>
                <w:lang w:eastAsia="ru-RU"/>
              </w:rPr>
              <w:br/>
              <w:t>3 — устройство ввода пробы</w:t>
            </w:r>
            <w:r w:rsidRPr="00275FCF">
              <w:rPr>
                <w:rFonts w:ascii="Times New Roman" w:eastAsia="Times New Roman" w:hAnsi="Times New Roman" w:cs="Times New Roman"/>
                <w:sz w:val="24"/>
                <w:szCs w:val="24"/>
                <w:lang w:eastAsia="ru-RU"/>
              </w:rPr>
              <w:br/>
              <w:t xml:space="preserve">4 — </w:t>
            </w:r>
            <w:proofErr w:type="spellStart"/>
            <w:r w:rsidRPr="00275FCF">
              <w:rPr>
                <w:rFonts w:ascii="Times New Roman" w:eastAsia="Times New Roman" w:hAnsi="Times New Roman" w:cs="Times New Roman"/>
                <w:sz w:val="24"/>
                <w:szCs w:val="24"/>
                <w:lang w:eastAsia="ru-RU"/>
              </w:rPr>
              <w:t>хроматографическая</w:t>
            </w:r>
            <w:proofErr w:type="spellEnd"/>
            <w:r w:rsidRPr="00275FCF">
              <w:rPr>
                <w:rFonts w:ascii="Times New Roman" w:eastAsia="Times New Roman" w:hAnsi="Times New Roman" w:cs="Times New Roman"/>
                <w:sz w:val="24"/>
                <w:szCs w:val="24"/>
                <w:lang w:eastAsia="ru-RU"/>
              </w:rPr>
              <w:t xml:space="preserve"> колонка в </w:t>
            </w:r>
            <w:hyperlink r:id="rId15" w:tooltip="Термостат" w:history="1">
              <w:r w:rsidRPr="005B250D">
                <w:rPr>
                  <w:rStyle w:val="a4"/>
                  <w:rFonts w:ascii="Times New Roman" w:eastAsia="Times New Roman" w:hAnsi="Times New Roman" w:cs="Times New Roman"/>
                  <w:color w:val="auto"/>
                  <w:sz w:val="24"/>
                  <w:szCs w:val="24"/>
                  <w:u w:val="none"/>
                  <w:lang w:eastAsia="ru-RU"/>
                </w:rPr>
                <w:t>термостате</w:t>
              </w:r>
            </w:hyperlink>
            <w:r w:rsidRPr="00275FCF">
              <w:rPr>
                <w:rFonts w:ascii="Times New Roman" w:eastAsia="Times New Roman" w:hAnsi="Times New Roman" w:cs="Times New Roman"/>
                <w:sz w:val="24"/>
                <w:szCs w:val="24"/>
                <w:lang w:eastAsia="ru-RU"/>
              </w:rPr>
              <w:br/>
              <w:t>5 — детектор</w:t>
            </w:r>
            <w:r w:rsidRPr="00275FCF">
              <w:rPr>
                <w:rFonts w:ascii="Times New Roman" w:eastAsia="Times New Roman" w:hAnsi="Times New Roman" w:cs="Times New Roman"/>
                <w:sz w:val="24"/>
                <w:szCs w:val="24"/>
                <w:lang w:eastAsia="ru-RU"/>
              </w:rPr>
              <w:br/>
              <w:t>6 — электронный усилитель</w:t>
            </w:r>
            <w:r w:rsidRPr="00275FCF">
              <w:rPr>
                <w:rFonts w:ascii="Times New Roman" w:eastAsia="Times New Roman" w:hAnsi="Times New Roman" w:cs="Times New Roman"/>
                <w:sz w:val="24"/>
                <w:szCs w:val="24"/>
                <w:lang w:eastAsia="ru-RU"/>
              </w:rPr>
              <w:br/>
              <w:t>7 — регистрирующий прибор (самописец, </w:t>
            </w:r>
            <w:hyperlink r:id="rId16" w:tooltip="Компьютер" w:history="1">
              <w:r w:rsidRPr="005B250D">
                <w:rPr>
                  <w:rStyle w:val="a4"/>
                  <w:rFonts w:ascii="Times New Roman" w:eastAsia="Times New Roman" w:hAnsi="Times New Roman" w:cs="Times New Roman"/>
                  <w:color w:val="auto"/>
                  <w:sz w:val="24"/>
                  <w:szCs w:val="24"/>
                  <w:u w:val="none"/>
                  <w:lang w:eastAsia="ru-RU"/>
                </w:rPr>
                <w:t>компьютер</w:t>
              </w:r>
            </w:hyperlink>
            <w:r w:rsidRPr="00275FCF">
              <w:rPr>
                <w:rFonts w:ascii="Times New Roman" w:eastAsia="Times New Roman" w:hAnsi="Times New Roman" w:cs="Times New Roman"/>
                <w:sz w:val="24"/>
                <w:szCs w:val="24"/>
                <w:lang w:eastAsia="ru-RU"/>
              </w:rPr>
              <w:t>)</w:t>
            </w:r>
            <w:r w:rsidRPr="00275FCF">
              <w:rPr>
                <w:rFonts w:ascii="Times New Roman" w:eastAsia="Times New Roman" w:hAnsi="Times New Roman" w:cs="Times New Roman"/>
                <w:sz w:val="24"/>
                <w:szCs w:val="24"/>
                <w:lang w:eastAsia="ru-RU"/>
              </w:rPr>
              <w:br/>
              <w:t>8 — расходомер</w:t>
            </w:r>
          </w:p>
        </w:tc>
      </w:tr>
    </w:tbl>
    <w:p w:rsidR="001E25E0" w:rsidRPr="005B250D" w:rsidRDefault="001E25E0" w:rsidP="005B250D">
      <w:pPr>
        <w:spacing w:after="0" w:line="240" w:lineRule="auto"/>
        <w:ind w:firstLine="709"/>
        <w:jc w:val="both"/>
        <w:rPr>
          <w:rFonts w:ascii="Times New Roman" w:hAnsi="Times New Roman" w:cs="Times New Roman"/>
          <w:sz w:val="24"/>
          <w:szCs w:val="24"/>
        </w:rPr>
      </w:pPr>
    </w:p>
    <w:p w:rsidR="00275FCF" w:rsidRPr="005B250D" w:rsidRDefault="00275FCF" w:rsidP="005B250D">
      <w:pPr>
        <w:spacing w:after="0" w:line="240" w:lineRule="auto"/>
        <w:ind w:firstLine="709"/>
        <w:jc w:val="both"/>
        <w:rPr>
          <w:rFonts w:ascii="Times New Roman" w:hAnsi="Times New Roman" w:cs="Times New Roman"/>
          <w:sz w:val="24"/>
          <w:szCs w:val="24"/>
        </w:rPr>
      </w:pPr>
    </w:p>
    <w:p w:rsidR="00275FCF" w:rsidRPr="00BE75D1" w:rsidRDefault="00275FCF" w:rsidP="005B250D">
      <w:pPr>
        <w:pStyle w:val="3"/>
        <w:shd w:val="clear" w:color="auto" w:fill="FFFFFF"/>
        <w:spacing w:before="0" w:line="240" w:lineRule="auto"/>
        <w:ind w:firstLine="709"/>
        <w:jc w:val="both"/>
        <w:rPr>
          <w:rFonts w:ascii="Times New Roman" w:hAnsi="Times New Roman" w:cs="Times New Roman"/>
          <w:b/>
          <w:i/>
          <w:color w:val="auto"/>
        </w:rPr>
      </w:pPr>
      <w:r w:rsidRPr="00BE75D1">
        <w:rPr>
          <w:rStyle w:val="mw-headline"/>
          <w:rFonts w:ascii="Times New Roman" w:hAnsi="Times New Roman" w:cs="Times New Roman"/>
          <w:b/>
          <w:i/>
          <w:color w:val="auto"/>
        </w:rPr>
        <w:t>Источник газа-носителя</w:t>
      </w:r>
      <w:r w:rsidR="00BE75D1">
        <w:rPr>
          <w:rStyle w:val="mw-headline"/>
          <w:rFonts w:ascii="Times New Roman" w:hAnsi="Times New Roman" w:cs="Times New Roman"/>
          <w:b/>
          <w:i/>
          <w:color w:val="auto"/>
        </w:rPr>
        <w:t>.</w:t>
      </w:r>
    </w:p>
    <w:p w:rsidR="00275FCF" w:rsidRPr="005B250D" w:rsidRDefault="00275FCF" w:rsidP="005B250D">
      <w:pPr>
        <w:pStyle w:val="a3"/>
        <w:shd w:val="clear" w:color="auto" w:fill="FFFFFF"/>
        <w:spacing w:before="0" w:beforeAutospacing="0" w:after="0" w:afterAutospacing="0"/>
        <w:ind w:firstLine="709"/>
        <w:jc w:val="both"/>
      </w:pPr>
      <w:r w:rsidRPr="005B250D">
        <w:t>Чаще всего это — 40 литровый </w:t>
      </w:r>
      <w:hyperlink r:id="rId17" w:tooltip="Газовый баллон" w:history="1">
        <w:r w:rsidRPr="005B250D">
          <w:rPr>
            <w:rStyle w:val="a4"/>
            <w:color w:val="auto"/>
            <w:u w:val="none"/>
          </w:rPr>
          <w:t>баллон</w:t>
        </w:r>
      </w:hyperlink>
      <w:r w:rsidRPr="005B250D">
        <w:t> со сжатым или сжиженным </w:t>
      </w:r>
      <w:hyperlink r:id="rId18" w:tooltip="Газ" w:history="1">
        <w:r w:rsidRPr="005B250D">
          <w:rPr>
            <w:rStyle w:val="a4"/>
            <w:color w:val="auto"/>
            <w:u w:val="none"/>
          </w:rPr>
          <w:t>газом</w:t>
        </w:r>
      </w:hyperlink>
      <w:r w:rsidRPr="005B250D">
        <w:t>, который обычно находится под большим давлением (до 150 </w:t>
      </w:r>
      <w:hyperlink r:id="rId19" w:tooltip="Атмосфера (единица измерения)" w:history="1">
        <w:r w:rsidRPr="005B250D">
          <w:rPr>
            <w:rStyle w:val="a4"/>
            <w:color w:val="auto"/>
            <w:u w:val="none"/>
          </w:rPr>
          <w:t>атмосфер</w:t>
        </w:r>
      </w:hyperlink>
      <w:r w:rsidRPr="005B250D">
        <w:t>), посредством </w:t>
      </w:r>
      <w:hyperlink r:id="rId20" w:tooltip="Редуктор (газовый)" w:history="1">
        <w:r w:rsidRPr="005B250D">
          <w:rPr>
            <w:rStyle w:val="a4"/>
            <w:color w:val="auto"/>
            <w:u w:val="none"/>
          </w:rPr>
          <w:t>редуктора</w:t>
        </w:r>
      </w:hyperlink>
      <w:r w:rsidRPr="005B250D">
        <w:t> давление на выходе снижают до рабочего давления хроматографа</w:t>
      </w:r>
      <w:r w:rsidR="00BE75D1">
        <w:t xml:space="preserve"> </w:t>
      </w:r>
      <w:r w:rsidRPr="005B250D">
        <w:lastRenderedPageBreak/>
        <w:t>(обычно хроматографы работают под давлением от 4 до 10 </w:t>
      </w:r>
      <w:hyperlink r:id="rId21" w:tooltip="Атмосфера (единица измерения)" w:history="1">
        <w:r w:rsidRPr="005B250D">
          <w:rPr>
            <w:rStyle w:val="a4"/>
            <w:color w:val="auto"/>
            <w:u w:val="none"/>
          </w:rPr>
          <w:t>атмосфер</w:t>
        </w:r>
      </w:hyperlink>
      <w:r w:rsidRPr="005B250D">
        <w:t>). Чаще всего при хроматографии используют </w:t>
      </w:r>
      <w:hyperlink r:id="rId22" w:tooltip="Гелий" w:history="1">
        <w:r w:rsidRPr="005B250D">
          <w:rPr>
            <w:rStyle w:val="a4"/>
            <w:color w:val="auto"/>
            <w:u w:val="none"/>
          </w:rPr>
          <w:t>гелий</w:t>
        </w:r>
      </w:hyperlink>
      <w:r w:rsidRPr="005B250D">
        <w:t>, реже </w:t>
      </w:r>
      <w:hyperlink r:id="rId23" w:tooltip="Аргон" w:history="1">
        <w:r w:rsidRPr="005B250D">
          <w:rPr>
            <w:rStyle w:val="a4"/>
            <w:color w:val="auto"/>
            <w:u w:val="none"/>
          </w:rPr>
          <w:t>аргон</w:t>
        </w:r>
      </w:hyperlink>
      <w:r w:rsidRPr="005B250D">
        <w:t> и </w:t>
      </w:r>
      <w:hyperlink r:id="rId24" w:tooltip="Азот" w:history="1">
        <w:r w:rsidRPr="005B250D">
          <w:rPr>
            <w:rStyle w:val="a4"/>
            <w:color w:val="auto"/>
            <w:u w:val="none"/>
          </w:rPr>
          <w:t>азот</w:t>
        </w:r>
      </w:hyperlink>
      <w:r w:rsidRPr="005B250D">
        <w:t>, ещё реже </w:t>
      </w:r>
      <w:hyperlink r:id="rId25" w:tooltip="Водород" w:history="1">
        <w:r w:rsidRPr="005B250D">
          <w:rPr>
            <w:rStyle w:val="a4"/>
            <w:color w:val="auto"/>
            <w:u w:val="none"/>
          </w:rPr>
          <w:t>водород</w:t>
        </w:r>
      </w:hyperlink>
      <w:r w:rsidRPr="005B250D">
        <w:t> и другие газы.</w:t>
      </w:r>
    </w:p>
    <w:p w:rsidR="00275FCF" w:rsidRPr="005B250D" w:rsidRDefault="00275FCF" w:rsidP="005B250D">
      <w:pPr>
        <w:pStyle w:val="a3"/>
        <w:shd w:val="clear" w:color="auto" w:fill="FFFFFF"/>
        <w:spacing w:before="0" w:beforeAutospacing="0" w:after="0" w:afterAutospacing="0"/>
        <w:ind w:firstLine="709"/>
        <w:jc w:val="both"/>
      </w:pPr>
      <w:r w:rsidRPr="005B250D">
        <w:t>В случае использования в качестве газа-носителя </w:t>
      </w:r>
      <w:hyperlink r:id="rId26" w:tooltip="Водород" w:history="1">
        <w:r w:rsidRPr="005B250D">
          <w:rPr>
            <w:rStyle w:val="a4"/>
            <w:color w:val="auto"/>
            <w:u w:val="none"/>
          </w:rPr>
          <w:t>водорода</w:t>
        </w:r>
      </w:hyperlink>
      <w:r w:rsidRPr="005B250D">
        <w:t> или </w:t>
      </w:r>
      <w:hyperlink r:id="rId27" w:tooltip="Азот" w:history="1">
        <w:r w:rsidRPr="005B250D">
          <w:rPr>
            <w:rStyle w:val="a4"/>
            <w:color w:val="auto"/>
            <w:u w:val="none"/>
          </w:rPr>
          <w:t>азота</w:t>
        </w:r>
      </w:hyperlink>
      <w:r w:rsidRPr="005B250D">
        <w:t> источниками газа помимо баллонов могут служить </w:t>
      </w:r>
      <w:hyperlink r:id="rId28" w:tooltip="Генератор водорода (страница отсутствует)" w:history="1">
        <w:r w:rsidRPr="005B250D">
          <w:rPr>
            <w:rStyle w:val="a4"/>
            <w:color w:val="auto"/>
            <w:u w:val="none"/>
          </w:rPr>
          <w:t>генераторы водорода</w:t>
        </w:r>
      </w:hyperlink>
      <w:r w:rsidRPr="005B250D">
        <w:t> или </w:t>
      </w:r>
      <w:hyperlink r:id="rId29" w:tooltip="Генератор азота (страница отсутствует)" w:history="1">
        <w:r w:rsidRPr="005B250D">
          <w:rPr>
            <w:rStyle w:val="a4"/>
            <w:color w:val="auto"/>
            <w:u w:val="none"/>
          </w:rPr>
          <w:t>азота</w:t>
        </w:r>
      </w:hyperlink>
      <w:r w:rsidRPr="005B250D">
        <w:t> соответственно.</w:t>
      </w:r>
    </w:p>
    <w:p w:rsidR="00275FCF" w:rsidRPr="005B250D" w:rsidRDefault="00275FCF" w:rsidP="005B250D">
      <w:pPr>
        <w:pStyle w:val="a3"/>
        <w:shd w:val="clear" w:color="auto" w:fill="FFFFFF"/>
        <w:spacing w:before="0" w:beforeAutospacing="0" w:after="0" w:afterAutospacing="0"/>
        <w:ind w:firstLine="709"/>
        <w:jc w:val="both"/>
      </w:pPr>
      <w:r w:rsidRPr="005B250D">
        <w:t>Ц</w:t>
      </w:r>
      <w:r w:rsidRPr="005B250D">
        <w:t>ветовая </w:t>
      </w:r>
      <w:hyperlink r:id="rId30" w:tooltip="Окраска и маркировка баллонов с газами" w:history="1">
        <w:r w:rsidRPr="005B250D">
          <w:rPr>
            <w:rStyle w:val="a4"/>
            <w:color w:val="auto"/>
            <w:u w:val="none"/>
          </w:rPr>
          <w:t>маркировка баллонов</w:t>
        </w:r>
      </w:hyperlink>
      <w:r w:rsidRPr="005B250D">
        <w:t>, содержащих различные газы.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234"/>
        <w:gridCol w:w="2690"/>
        <w:gridCol w:w="4184"/>
      </w:tblGrid>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b/>
                <w:bCs/>
                <w:sz w:val="24"/>
                <w:szCs w:val="24"/>
                <w:lang w:eastAsia="ru-RU"/>
              </w:rPr>
            </w:pPr>
            <w:r w:rsidRPr="00275FCF">
              <w:rPr>
                <w:rFonts w:ascii="Times New Roman" w:eastAsia="Times New Roman" w:hAnsi="Times New Roman" w:cs="Times New Roman"/>
                <w:b/>
                <w:bCs/>
                <w:sz w:val="24"/>
                <w:szCs w:val="24"/>
                <w:lang w:eastAsia="ru-RU"/>
              </w:rPr>
              <w:t>аз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b/>
                <w:bCs/>
                <w:sz w:val="24"/>
                <w:szCs w:val="24"/>
                <w:lang w:eastAsia="ru-RU"/>
              </w:rPr>
            </w:pPr>
            <w:r w:rsidRPr="00275FCF">
              <w:rPr>
                <w:rFonts w:ascii="Times New Roman" w:eastAsia="Times New Roman" w:hAnsi="Times New Roman" w:cs="Times New Roman"/>
                <w:b/>
                <w:bCs/>
                <w:sz w:val="24"/>
                <w:szCs w:val="24"/>
                <w:lang w:eastAsia="ru-RU"/>
              </w:rPr>
              <w:t>Окраска баллона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b/>
                <w:bCs/>
                <w:sz w:val="24"/>
                <w:szCs w:val="24"/>
                <w:lang w:eastAsia="ru-RU"/>
              </w:rPr>
            </w:pPr>
            <w:r w:rsidRPr="00275FCF">
              <w:rPr>
                <w:rFonts w:ascii="Times New Roman" w:eastAsia="Times New Roman" w:hAnsi="Times New Roman" w:cs="Times New Roman"/>
                <w:b/>
                <w:bCs/>
                <w:sz w:val="24"/>
                <w:szCs w:val="24"/>
                <w:lang w:eastAsia="ru-RU"/>
              </w:rPr>
              <w:t>Цвет надписи с названием газа</w:t>
            </w:r>
          </w:p>
        </w:tc>
      </w:tr>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hyperlink r:id="rId31" w:tooltip="Азот" w:history="1">
              <w:r w:rsidRPr="005B250D">
                <w:rPr>
                  <w:rFonts w:ascii="Times New Roman" w:eastAsia="Times New Roman" w:hAnsi="Times New Roman" w:cs="Times New Roman"/>
                  <w:sz w:val="24"/>
                  <w:szCs w:val="24"/>
                  <w:lang w:eastAsia="ru-RU"/>
                </w:rPr>
                <w:t>Азот</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Чёрный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Жёлтый</w:t>
            </w:r>
          </w:p>
        </w:tc>
      </w:tr>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hyperlink r:id="rId32" w:tooltip="Водород" w:history="1">
              <w:r w:rsidRPr="005B250D">
                <w:rPr>
                  <w:rFonts w:ascii="Times New Roman" w:eastAsia="Times New Roman" w:hAnsi="Times New Roman" w:cs="Times New Roman"/>
                  <w:sz w:val="24"/>
                  <w:szCs w:val="24"/>
                  <w:lang w:eastAsia="ru-RU"/>
                </w:rPr>
                <w:t>Водород</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Тёмно-зелёный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Красный</w:t>
            </w:r>
          </w:p>
        </w:tc>
      </w:tr>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hyperlink r:id="rId33" w:tooltip="Гелий" w:history="1">
              <w:r w:rsidRPr="005B250D">
                <w:rPr>
                  <w:rFonts w:ascii="Times New Roman" w:eastAsia="Times New Roman" w:hAnsi="Times New Roman" w:cs="Times New Roman"/>
                  <w:sz w:val="24"/>
                  <w:szCs w:val="24"/>
                  <w:lang w:eastAsia="ru-RU"/>
                </w:rPr>
                <w:t>Гелий</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Коричневый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Белый</w:t>
            </w:r>
          </w:p>
        </w:tc>
      </w:tr>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hyperlink r:id="rId34" w:tooltip="Аргон" w:history="1">
              <w:r w:rsidRPr="005B250D">
                <w:rPr>
                  <w:rFonts w:ascii="Times New Roman" w:eastAsia="Times New Roman" w:hAnsi="Times New Roman" w:cs="Times New Roman"/>
                  <w:sz w:val="24"/>
                  <w:szCs w:val="24"/>
                  <w:lang w:eastAsia="ru-RU"/>
                </w:rPr>
                <w:t>Аргон</w:t>
              </w:r>
            </w:hyperlink>
            <w:r w:rsidRPr="00275FCF">
              <w:rPr>
                <w:rFonts w:ascii="Times New Roman" w:eastAsia="Times New Roman" w:hAnsi="Times New Roman" w:cs="Times New Roman"/>
                <w:sz w:val="24"/>
                <w:szCs w:val="24"/>
                <w:lang w:eastAsia="ru-RU"/>
              </w:rPr>
              <w:t> (</w:t>
            </w:r>
            <w:proofErr w:type="spellStart"/>
            <w:r w:rsidRPr="00275FCF">
              <w:rPr>
                <w:rFonts w:ascii="Times New Roman" w:eastAsia="Times New Roman" w:hAnsi="Times New Roman" w:cs="Times New Roman"/>
                <w:sz w:val="24"/>
                <w:szCs w:val="24"/>
                <w:lang w:eastAsia="ru-RU"/>
              </w:rPr>
              <w:t>техн</w:t>
            </w:r>
            <w:proofErr w:type="spellEnd"/>
            <w:r w:rsidRPr="00275FC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Чёрный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Синий</w:t>
            </w:r>
          </w:p>
        </w:tc>
      </w:tr>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hyperlink r:id="rId35" w:tooltip="Аргон" w:history="1">
              <w:r w:rsidRPr="005B250D">
                <w:rPr>
                  <w:rFonts w:ascii="Times New Roman" w:eastAsia="Times New Roman" w:hAnsi="Times New Roman" w:cs="Times New Roman"/>
                  <w:sz w:val="24"/>
                  <w:szCs w:val="24"/>
                  <w:lang w:eastAsia="ru-RU"/>
                </w:rPr>
                <w:t>Аргон</w:t>
              </w:r>
            </w:hyperlink>
            <w:r w:rsidRPr="00275FCF">
              <w:rPr>
                <w:rFonts w:ascii="Times New Roman" w:eastAsia="Times New Roman" w:hAnsi="Times New Roman" w:cs="Times New Roman"/>
                <w:sz w:val="24"/>
                <w:szCs w:val="24"/>
                <w:lang w:eastAsia="ru-RU"/>
              </w:rPr>
              <w:t> (чист.)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Серый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Зелёный</w:t>
            </w:r>
          </w:p>
        </w:tc>
      </w:tr>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hyperlink r:id="rId36" w:tooltip="Кислород" w:history="1">
              <w:r w:rsidRPr="005B250D">
                <w:rPr>
                  <w:rFonts w:ascii="Times New Roman" w:eastAsia="Times New Roman" w:hAnsi="Times New Roman" w:cs="Times New Roman"/>
                  <w:sz w:val="24"/>
                  <w:szCs w:val="24"/>
                  <w:lang w:eastAsia="ru-RU"/>
                </w:rPr>
                <w:t>Кислород</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Голубой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Чёрный</w:t>
            </w:r>
          </w:p>
        </w:tc>
      </w:tr>
      <w:tr w:rsidR="005B250D" w:rsidRPr="005B250D" w:rsidTr="00275F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Горючие газы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Красный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FCF" w:rsidRPr="00275FCF" w:rsidRDefault="00275FCF" w:rsidP="005B250D">
            <w:pPr>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Белый</w:t>
            </w:r>
          </w:p>
        </w:tc>
      </w:tr>
    </w:tbl>
    <w:p w:rsidR="00275FCF" w:rsidRPr="005B250D" w:rsidRDefault="00275FCF" w:rsidP="005B250D">
      <w:pPr>
        <w:spacing w:after="0" w:line="240" w:lineRule="auto"/>
        <w:ind w:firstLine="709"/>
        <w:jc w:val="both"/>
        <w:rPr>
          <w:rFonts w:ascii="Times New Roman" w:hAnsi="Times New Roman" w:cs="Times New Roman"/>
          <w:sz w:val="24"/>
          <w:szCs w:val="24"/>
        </w:rPr>
      </w:pPr>
    </w:p>
    <w:p w:rsidR="00275FCF" w:rsidRPr="005B250D" w:rsidRDefault="00275FCF" w:rsidP="00BE75D1">
      <w:pPr>
        <w:pStyle w:val="3"/>
        <w:shd w:val="clear" w:color="auto" w:fill="FFFFFF"/>
        <w:spacing w:before="0" w:line="240" w:lineRule="auto"/>
        <w:ind w:firstLine="709"/>
        <w:jc w:val="both"/>
        <w:rPr>
          <w:rFonts w:ascii="Times New Roman" w:hAnsi="Times New Roman" w:cs="Times New Roman"/>
          <w:color w:val="auto"/>
        </w:rPr>
      </w:pPr>
      <w:r w:rsidRPr="00BE75D1">
        <w:rPr>
          <w:rStyle w:val="mw-headline"/>
          <w:rFonts w:ascii="Times New Roman" w:hAnsi="Times New Roman" w:cs="Times New Roman"/>
          <w:b/>
          <w:i/>
          <w:color w:val="auto"/>
        </w:rPr>
        <w:t>Регулятор расхода газа</w:t>
      </w:r>
      <w:r w:rsidR="00BE75D1" w:rsidRPr="00BE75D1">
        <w:rPr>
          <w:rStyle w:val="mw-headline"/>
          <w:rFonts w:ascii="Times New Roman" w:hAnsi="Times New Roman" w:cs="Times New Roman"/>
          <w:b/>
          <w:i/>
          <w:color w:val="auto"/>
        </w:rPr>
        <w:t xml:space="preserve">. </w:t>
      </w:r>
      <w:r w:rsidRPr="005B250D">
        <w:rPr>
          <w:rFonts w:ascii="Times New Roman" w:hAnsi="Times New Roman" w:cs="Times New Roman"/>
          <w:color w:val="auto"/>
        </w:rPr>
        <w:t>Предназначение этого компонента газового хроматографа — контроль расхода газа в системе, а также поддержка необходимого </w:t>
      </w:r>
      <w:hyperlink r:id="rId37" w:tooltip="Давление" w:history="1">
        <w:r w:rsidRPr="005B250D">
          <w:rPr>
            <w:rStyle w:val="a4"/>
            <w:rFonts w:ascii="Times New Roman" w:hAnsi="Times New Roman" w:cs="Times New Roman"/>
            <w:color w:val="auto"/>
            <w:u w:val="none"/>
          </w:rPr>
          <w:t>давления</w:t>
        </w:r>
      </w:hyperlink>
      <w:r w:rsidRPr="005B250D">
        <w:rPr>
          <w:rFonts w:ascii="Times New Roman" w:hAnsi="Times New Roman" w:cs="Times New Roman"/>
          <w:color w:val="auto"/>
        </w:rPr>
        <w:t> газа на входе в систему. Обычно в качестве регулятора расхода газа используются </w:t>
      </w:r>
      <w:hyperlink r:id="rId38" w:tooltip="Газовый редуктор" w:history="1">
        <w:r w:rsidRPr="005B250D">
          <w:rPr>
            <w:rStyle w:val="a4"/>
            <w:rFonts w:ascii="Times New Roman" w:hAnsi="Times New Roman" w:cs="Times New Roman"/>
            <w:color w:val="auto"/>
            <w:u w:val="none"/>
          </w:rPr>
          <w:t>редуктор</w:t>
        </w:r>
      </w:hyperlink>
      <w:r w:rsidRPr="005B250D">
        <w:rPr>
          <w:rFonts w:ascii="Times New Roman" w:hAnsi="Times New Roman" w:cs="Times New Roman"/>
          <w:color w:val="auto"/>
        </w:rPr>
        <w:t> или </w:t>
      </w:r>
      <w:hyperlink r:id="rId39" w:tooltip="Гидравлический дроссель" w:history="1">
        <w:r w:rsidRPr="005B250D">
          <w:rPr>
            <w:rStyle w:val="a4"/>
            <w:rFonts w:ascii="Times New Roman" w:hAnsi="Times New Roman" w:cs="Times New Roman"/>
            <w:color w:val="auto"/>
            <w:u w:val="none"/>
          </w:rPr>
          <w:t>дроссель</w:t>
        </w:r>
      </w:hyperlink>
      <w:r w:rsidRPr="005B250D">
        <w:rPr>
          <w:rFonts w:ascii="Times New Roman" w:hAnsi="Times New Roman" w:cs="Times New Roman"/>
          <w:color w:val="auto"/>
        </w:rPr>
        <w:t>.</w:t>
      </w:r>
    </w:p>
    <w:p w:rsidR="00275FCF" w:rsidRPr="005B250D" w:rsidRDefault="00275FCF" w:rsidP="00BE75D1">
      <w:pPr>
        <w:pStyle w:val="3"/>
        <w:shd w:val="clear" w:color="auto" w:fill="FFFFFF"/>
        <w:spacing w:before="0" w:line="240" w:lineRule="auto"/>
        <w:ind w:firstLine="709"/>
        <w:jc w:val="both"/>
        <w:rPr>
          <w:rFonts w:ascii="Times New Roman" w:hAnsi="Times New Roman" w:cs="Times New Roman"/>
          <w:color w:val="auto"/>
        </w:rPr>
      </w:pPr>
      <w:r w:rsidRPr="00BE75D1">
        <w:rPr>
          <w:rStyle w:val="mw-headline"/>
          <w:rFonts w:ascii="Times New Roman" w:hAnsi="Times New Roman" w:cs="Times New Roman"/>
          <w:b/>
          <w:i/>
          <w:color w:val="auto"/>
        </w:rPr>
        <w:t>Устройство ввода пробы</w:t>
      </w:r>
      <w:r w:rsidR="00BE75D1" w:rsidRPr="00BE75D1">
        <w:rPr>
          <w:rStyle w:val="mw-headline"/>
          <w:rFonts w:ascii="Times New Roman" w:hAnsi="Times New Roman" w:cs="Times New Roman"/>
          <w:b/>
          <w:i/>
          <w:color w:val="auto"/>
        </w:rPr>
        <w:t>.</w:t>
      </w:r>
      <w:r w:rsidR="00BE75D1">
        <w:rPr>
          <w:rStyle w:val="mw-headline"/>
          <w:rFonts w:ascii="Times New Roman" w:hAnsi="Times New Roman" w:cs="Times New Roman"/>
          <w:color w:val="auto"/>
        </w:rPr>
        <w:t xml:space="preserve"> </w:t>
      </w:r>
      <w:r w:rsidRPr="005B250D">
        <w:rPr>
          <w:rFonts w:ascii="Times New Roman" w:hAnsi="Times New Roman" w:cs="Times New Roman"/>
          <w:color w:val="auto"/>
        </w:rPr>
        <w:t xml:space="preserve">Предназначено для подачи пробы анализируемой смеси в </w:t>
      </w:r>
      <w:proofErr w:type="spellStart"/>
      <w:r w:rsidRPr="005B250D">
        <w:rPr>
          <w:rFonts w:ascii="Times New Roman" w:hAnsi="Times New Roman" w:cs="Times New Roman"/>
          <w:color w:val="auto"/>
        </w:rPr>
        <w:t>хроматографическую</w:t>
      </w:r>
      <w:proofErr w:type="spellEnd"/>
      <w:r w:rsidRPr="005B250D">
        <w:rPr>
          <w:rFonts w:ascii="Times New Roman" w:hAnsi="Times New Roman" w:cs="Times New Roman"/>
          <w:color w:val="auto"/>
        </w:rPr>
        <w:t xml:space="preserve"> колонку.</w:t>
      </w:r>
    </w:p>
    <w:p w:rsidR="00275FCF" w:rsidRPr="005B250D" w:rsidRDefault="00275FCF" w:rsidP="005B250D">
      <w:pPr>
        <w:pStyle w:val="a3"/>
        <w:shd w:val="clear" w:color="auto" w:fill="FFFFFF"/>
        <w:spacing w:before="0" w:beforeAutospacing="0" w:after="0" w:afterAutospacing="0"/>
        <w:ind w:firstLine="709"/>
        <w:jc w:val="both"/>
      </w:pPr>
      <w:r w:rsidRPr="005B250D">
        <w:t>В том случае, если хроматограф предназначен для анализа жидких проб, устройство ввода проб совмещается с испарителем.</w:t>
      </w:r>
    </w:p>
    <w:p w:rsidR="00275FCF" w:rsidRPr="005B250D" w:rsidRDefault="00275FCF" w:rsidP="005B250D">
      <w:pPr>
        <w:pStyle w:val="a3"/>
        <w:shd w:val="clear" w:color="auto" w:fill="FFFFFF"/>
        <w:spacing w:before="0" w:beforeAutospacing="0" w:after="0" w:afterAutospacing="0"/>
        <w:ind w:firstLine="709"/>
        <w:jc w:val="both"/>
      </w:pPr>
      <w:r w:rsidRPr="005B250D">
        <w:t xml:space="preserve">Проба вводится в испаритель при помощи </w:t>
      </w:r>
      <w:proofErr w:type="spellStart"/>
      <w:r w:rsidRPr="005B250D">
        <w:t>микрошприца</w:t>
      </w:r>
      <w:proofErr w:type="spellEnd"/>
      <w:r w:rsidRPr="005B250D">
        <w:t xml:space="preserve"> путём прокалывания эластичной прокладки. Испаритель обычно нагрет до температуры, превышающей температуру самой колонки на 50 °C. Объём вводимой пробы от 0,1 до нескольких </w:t>
      </w:r>
      <w:hyperlink r:id="rId40" w:tooltip="Микролитр (страница отсутствует)" w:history="1">
        <w:r w:rsidRPr="005B250D">
          <w:rPr>
            <w:rStyle w:val="a4"/>
            <w:color w:val="auto"/>
            <w:u w:val="none"/>
          </w:rPr>
          <w:t>микролитров</w:t>
        </w:r>
      </w:hyperlink>
    </w:p>
    <w:p w:rsidR="00275FCF" w:rsidRPr="005B250D" w:rsidRDefault="00275FCF" w:rsidP="005B250D">
      <w:pPr>
        <w:pStyle w:val="a3"/>
        <w:shd w:val="clear" w:color="auto" w:fill="FFFFFF"/>
        <w:spacing w:before="0" w:beforeAutospacing="0" w:after="0" w:afterAutospacing="0"/>
        <w:ind w:firstLine="709"/>
        <w:jc w:val="both"/>
      </w:pPr>
      <w:r w:rsidRPr="005B250D">
        <w:t>В случае газообразных образцов, проба может вводиться 2 способами:</w:t>
      </w:r>
    </w:p>
    <w:p w:rsidR="00275FCF" w:rsidRPr="005B250D" w:rsidRDefault="00275FCF" w:rsidP="005B250D">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Проба вводится в испаритель при помощи газового шприца (специальный </w:t>
      </w:r>
      <w:proofErr w:type="spellStart"/>
      <w:r w:rsidRPr="005B250D">
        <w:rPr>
          <w:rFonts w:ascii="Times New Roman" w:hAnsi="Times New Roman" w:cs="Times New Roman"/>
          <w:sz w:val="24"/>
          <w:szCs w:val="24"/>
        </w:rPr>
        <w:t>газоуплотненный</w:t>
      </w:r>
      <w:proofErr w:type="spellEnd"/>
      <w:r w:rsidRPr="005B250D">
        <w:rPr>
          <w:rFonts w:ascii="Times New Roman" w:hAnsi="Times New Roman" w:cs="Times New Roman"/>
          <w:sz w:val="24"/>
          <w:szCs w:val="24"/>
        </w:rPr>
        <w:t xml:space="preserve"> </w:t>
      </w:r>
      <w:proofErr w:type="spellStart"/>
      <w:r w:rsidRPr="005B250D">
        <w:rPr>
          <w:rFonts w:ascii="Times New Roman" w:hAnsi="Times New Roman" w:cs="Times New Roman"/>
          <w:sz w:val="24"/>
          <w:szCs w:val="24"/>
        </w:rPr>
        <w:t>хроматографический</w:t>
      </w:r>
      <w:proofErr w:type="spellEnd"/>
      <w:r w:rsidRPr="005B250D">
        <w:rPr>
          <w:rFonts w:ascii="Times New Roman" w:hAnsi="Times New Roman" w:cs="Times New Roman"/>
          <w:sz w:val="24"/>
          <w:szCs w:val="24"/>
        </w:rPr>
        <w:t xml:space="preserve"> шприц для </w:t>
      </w:r>
      <w:proofErr w:type="spellStart"/>
      <w:r w:rsidRPr="005B250D">
        <w:rPr>
          <w:rFonts w:ascii="Times New Roman" w:hAnsi="Times New Roman" w:cs="Times New Roman"/>
          <w:sz w:val="24"/>
          <w:szCs w:val="24"/>
        </w:rPr>
        <w:t>вкола</w:t>
      </w:r>
      <w:proofErr w:type="spellEnd"/>
      <w:r w:rsidRPr="005B250D">
        <w:rPr>
          <w:rFonts w:ascii="Times New Roman" w:hAnsi="Times New Roman" w:cs="Times New Roman"/>
          <w:sz w:val="24"/>
          <w:szCs w:val="24"/>
        </w:rPr>
        <w:t xml:space="preserve"> газообразных проб в испаритель обычно объёмом 1 мл) путём прокалывания эластичной прокладки.</w:t>
      </w:r>
    </w:p>
    <w:p w:rsidR="00275FCF" w:rsidRPr="005B250D" w:rsidRDefault="00275FCF" w:rsidP="005B250D">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Включение в газовую схему «газового крана» вместо или перед испарителем. Газовый кран имеет 2 положения: «отбор пробы» и «анализ». В положении «отбор пробы» газ-носитель поступает напрямую в колонку, в это же время петля подключена одним концом к штуцеру отбора пробы, а вторым соединена со штуцером сброса пробы (атмосферой). При повороте газового крана в режим «анализ» происходит переключение потоков газов: теперь газ-носитель идет в колонку через </w:t>
      </w:r>
      <w:proofErr w:type="spellStart"/>
      <w:r w:rsidRPr="005B250D">
        <w:rPr>
          <w:rFonts w:ascii="Times New Roman" w:hAnsi="Times New Roman" w:cs="Times New Roman"/>
          <w:sz w:val="24"/>
          <w:szCs w:val="24"/>
        </w:rPr>
        <w:t>пробоотборную</w:t>
      </w:r>
      <w:proofErr w:type="spellEnd"/>
      <w:r w:rsidRPr="005B250D">
        <w:rPr>
          <w:rFonts w:ascii="Times New Roman" w:hAnsi="Times New Roman" w:cs="Times New Roman"/>
          <w:sz w:val="24"/>
          <w:szCs w:val="24"/>
        </w:rPr>
        <w:t xml:space="preserve"> петлю (обычно используют петли объёмом 1 или 2 мл) осуществляя таким образом ввод пробы в колонку, в это же время штуцер отбора пробы соединяется с атмосферой минуя </w:t>
      </w:r>
      <w:proofErr w:type="spellStart"/>
      <w:r w:rsidRPr="005B250D">
        <w:rPr>
          <w:rFonts w:ascii="Times New Roman" w:hAnsi="Times New Roman" w:cs="Times New Roman"/>
          <w:sz w:val="24"/>
          <w:szCs w:val="24"/>
        </w:rPr>
        <w:t>пробоотборную</w:t>
      </w:r>
      <w:proofErr w:type="spellEnd"/>
      <w:r w:rsidRPr="005B250D">
        <w:rPr>
          <w:rFonts w:ascii="Times New Roman" w:hAnsi="Times New Roman" w:cs="Times New Roman"/>
          <w:sz w:val="24"/>
          <w:szCs w:val="24"/>
        </w:rPr>
        <w:t xml:space="preserve"> петлю.</w:t>
      </w:r>
    </w:p>
    <w:p w:rsidR="00275FCF" w:rsidRPr="00BE75D1" w:rsidRDefault="00275FCF" w:rsidP="005B250D">
      <w:pPr>
        <w:pStyle w:val="3"/>
        <w:shd w:val="clear" w:color="auto" w:fill="FFFFFF"/>
        <w:spacing w:before="0" w:line="240" w:lineRule="auto"/>
        <w:ind w:firstLine="709"/>
        <w:jc w:val="both"/>
        <w:rPr>
          <w:rFonts w:ascii="Times New Roman" w:hAnsi="Times New Roman" w:cs="Times New Roman"/>
          <w:b/>
          <w:i/>
          <w:color w:val="auto"/>
        </w:rPr>
      </w:pPr>
      <w:proofErr w:type="spellStart"/>
      <w:r w:rsidRPr="00BE75D1">
        <w:rPr>
          <w:rStyle w:val="mw-headline"/>
          <w:rFonts w:ascii="Times New Roman" w:hAnsi="Times New Roman" w:cs="Times New Roman"/>
          <w:b/>
          <w:i/>
          <w:color w:val="auto"/>
        </w:rPr>
        <w:t>Хроматографические</w:t>
      </w:r>
      <w:proofErr w:type="spellEnd"/>
      <w:r w:rsidRPr="00BE75D1">
        <w:rPr>
          <w:rStyle w:val="mw-headline"/>
          <w:rFonts w:ascii="Times New Roman" w:hAnsi="Times New Roman" w:cs="Times New Roman"/>
          <w:b/>
          <w:i/>
          <w:color w:val="auto"/>
        </w:rPr>
        <w:t xml:space="preserve"> колонки</w:t>
      </w:r>
      <w:r w:rsidR="00BE75D1" w:rsidRPr="00BE75D1">
        <w:rPr>
          <w:rStyle w:val="mw-headline"/>
          <w:rFonts w:ascii="Times New Roman" w:hAnsi="Times New Roman" w:cs="Times New Roman"/>
          <w:b/>
          <w:i/>
          <w:color w:val="auto"/>
        </w:rPr>
        <w:t>.</w:t>
      </w:r>
    </w:p>
    <w:p w:rsidR="00275FCF" w:rsidRPr="005B250D" w:rsidRDefault="00275FCF" w:rsidP="005B250D">
      <w:pPr>
        <w:pStyle w:val="a3"/>
        <w:shd w:val="clear" w:color="auto" w:fill="FFFFFF"/>
        <w:spacing w:before="0" w:beforeAutospacing="0" w:after="0" w:afterAutospacing="0"/>
        <w:ind w:firstLine="709"/>
        <w:jc w:val="both"/>
      </w:pPr>
      <w:r w:rsidRPr="005B250D">
        <w:t>Под колонкой подразумевается сосуд, </w:t>
      </w:r>
      <w:hyperlink r:id="rId41" w:tooltip="Длина" w:history="1">
        <w:r w:rsidRPr="005B250D">
          <w:rPr>
            <w:rStyle w:val="a4"/>
            <w:color w:val="auto"/>
            <w:u w:val="none"/>
          </w:rPr>
          <w:t>длина</w:t>
        </w:r>
      </w:hyperlink>
      <w:r w:rsidRPr="005B250D">
        <w:t> которого значительно больше </w:t>
      </w:r>
      <w:hyperlink r:id="rId42" w:tooltip="Диаметр" w:history="1">
        <w:r w:rsidRPr="005B250D">
          <w:rPr>
            <w:rStyle w:val="a4"/>
            <w:color w:val="auto"/>
            <w:u w:val="none"/>
          </w:rPr>
          <w:t>диаметра</w:t>
        </w:r>
      </w:hyperlink>
      <w:r w:rsidRPr="005B250D">
        <w:t xml:space="preserve">. Для газовой хроматографии используют 2 типа колонок — капиллярные и насадочные. Насадочные колонки имеют внешний диаметр от 2 до 4 мм и длину от 1-го метра до 4-х метров. Внутренний диаметр капиллярных колонок (ID — </w:t>
      </w:r>
      <w:proofErr w:type="spellStart"/>
      <w:r w:rsidRPr="005B250D">
        <w:t>inner</w:t>
      </w:r>
      <w:proofErr w:type="spellEnd"/>
      <w:r w:rsidRPr="005B250D">
        <w:t xml:space="preserve"> </w:t>
      </w:r>
      <w:proofErr w:type="spellStart"/>
      <w:r w:rsidRPr="005B250D">
        <w:t>diameter</w:t>
      </w:r>
      <w:proofErr w:type="spellEnd"/>
      <w:r w:rsidRPr="005B250D">
        <w:t>) — 0,15-0,53 </w:t>
      </w:r>
      <w:hyperlink r:id="rId43" w:tooltip="Миллиметр" w:history="1">
        <w:r w:rsidRPr="005B250D">
          <w:rPr>
            <w:rStyle w:val="a4"/>
            <w:color w:val="auto"/>
            <w:u w:val="none"/>
          </w:rPr>
          <w:t>мм</w:t>
        </w:r>
      </w:hyperlink>
      <w:r w:rsidRPr="005B250D">
        <w:t>, а длина — 15-100 </w:t>
      </w:r>
      <w:hyperlink r:id="rId44" w:tooltip="Метр" w:history="1">
        <w:r w:rsidRPr="005B250D">
          <w:rPr>
            <w:rStyle w:val="a4"/>
            <w:color w:val="auto"/>
            <w:u w:val="none"/>
          </w:rPr>
          <w:t>м</w:t>
        </w:r>
      </w:hyperlink>
      <w:r w:rsidRPr="005B250D">
        <w:t>. Материалом для изготовления колонок служит </w:t>
      </w:r>
      <w:hyperlink r:id="rId45" w:tooltip="Стекло" w:history="1">
        <w:r w:rsidRPr="005B250D">
          <w:rPr>
            <w:rStyle w:val="a4"/>
            <w:color w:val="auto"/>
            <w:u w:val="none"/>
          </w:rPr>
          <w:t>стекло</w:t>
        </w:r>
      </w:hyperlink>
      <w:r w:rsidRPr="005B250D">
        <w:t>, </w:t>
      </w:r>
      <w:hyperlink r:id="rId46" w:tooltip="Нержавеющая сталь" w:history="1">
        <w:r w:rsidRPr="005B250D">
          <w:rPr>
            <w:rStyle w:val="a4"/>
            <w:color w:val="auto"/>
            <w:u w:val="none"/>
          </w:rPr>
          <w:t>нержавеющая сталь</w:t>
        </w:r>
      </w:hyperlink>
      <w:r w:rsidRPr="005B250D">
        <w:t>, </w:t>
      </w:r>
      <w:hyperlink r:id="rId47" w:tooltip="Медь" w:history="1">
        <w:r w:rsidRPr="005B250D">
          <w:rPr>
            <w:rStyle w:val="a4"/>
            <w:color w:val="auto"/>
            <w:u w:val="none"/>
          </w:rPr>
          <w:t>медь</w:t>
        </w:r>
      </w:hyperlink>
      <w:r w:rsidRPr="005B250D">
        <w:t>, иногда </w:t>
      </w:r>
      <w:hyperlink r:id="rId48" w:tooltip="Фторопласт" w:history="1">
        <w:r w:rsidRPr="005B250D">
          <w:rPr>
            <w:rStyle w:val="a4"/>
            <w:color w:val="auto"/>
            <w:u w:val="none"/>
          </w:rPr>
          <w:t>фторопласт</w:t>
        </w:r>
      </w:hyperlink>
      <w:r w:rsidRPr="005B250D">
        <w:t xml:space="preserve">. В последнее время наибольшее распространение получили капиллярные колонки изготовленные из </w:t>
      </w:r>
      <w:proofErr w:type="spellStart"/>
      <w:r w:rsidRPr="005B250D">
        <w:t>плавленного</w:t>
      </w:r>
      <w:proofErr w:type="spellEnd"/>
      <w:r w:rsidRPr="005B250D">
        <w:t> </w:t>
      </w:r>
      <w:hyperlink r:id="rId49" w:tooltip="Кварц" w:history="1">
        <w:r w:rsidRPr="005B250D">
          <w:rPr>
            <w:rStyle w:val="a4"/>
            <w:color w:val="auto"/>
            <w:u w:val="none"/>
          </w:rPr>
          <w:t>кварца</w:t>
        </w:r>
      </w:hyperlink>
      <w:r w:rsidRPr="005B250D">
        <w:t xml:space="preserve">, с нанесенной внутри неподвижной фазой. Длина подобных колонок </w:t>
      </w:r>
      <w:r w:rsidRPr="005B250D">
        <w:lastRenderedPageBreak/>
        <w:t>может достигать сотен и даже тысяч метров, хотя чаще используются колонки длиной 30-60 </w:t>
      </w:r>
      <w:hyperlink r:id="rId50" w:tooltip="Метр" w:history="1">
        <w:r w:rsidRPr="005B250D">
          <w:rPr>
            <w:rStyle w:val="a4"/>
            <w:color w:val="auto"/>
            <w:u w:val="none"/>
          </w:rPr>
          <w:t>м</w:t>
        </w:r>
      </w:hyperlink>
      <w:r w:rsidRPr="005B250D">
        <w:t>.</w:t>
      </w:r>
    </w:p>
    <w:p w:rsidR="00275FCF" w:rsidRPr="005B250D" w:rsidRDefault="00275FCF" w:rsidP="005B250D">
      <w:pPr>
        <w:pStyle w:val="a3"/>
        <w:shd w:val="clear" w:color="auto" w:fill="FFFFFF"/>
        <w:spacing w:before="0" w:beforeAutospacing="0" w:after="0" w:afterAutospacing="0"/>
        <w:ind w:firstLine="709"/>
        <w:jc w:val="both"/>
      </w:pPr>
      <w:r w:rsidRPr="005B250D">
        <w:t>Крайне важно плотное наполнение колонок неподвижной фазой, а также обеспечение постоянства </w:t>
      </w:r>
      <w:hyperlink r:id="rId51" w:tooltip="Температура" w:history="1">
        <w:r w:rsidRPr="005B250D">
          <w:rPr>
            <w:rStyle w:val="a4"/>
            <w:color w:val="auto"/>
            <w:u w:val="none"/>
          </w:rPr>
          <w:t>температуры</w:t>
        </w:r>
      </w:hyperlink>
      <w:r w:rsidRPr="005B250D">
        <w:t xml:space="preserve"> колонки в течение всего процесса </w:t>
      </w:r>
      <w:proofErr w:type="spellStart"/>
      <w:r w:rsidRPr="005B250D">
        <w:t>хроматографирования</w:t>
      </w:r>
      <w:proofErr w:type="spellEnd"/>
      <w:r w:rsidRPr="005B250D">
        <w:t>. </w:t>
      </w:r>
      <w:hyperlink r:id="rId52" w:tooltip="Точность" w:history="1">
        <w:r w:rsidRPr="005B250D">
          <w:rPr>
            <w:rStyle w:val="a4"/>
            <w:color w:val="auto"/>
            <w:u w:val="none"/>
          </w:rPr>
          <w:t>Точность</w:t>
        </w:r>
      </w:hyperlink>
      <w:r w:rsidRPr="005B250D">
        <w:t> поддержания температуры должна составлять 0,05-0,1 °C. Для точного регулирования и поддержания температуры используют </w:t>
      </w:r>
      <w:hyperlink r:id="rId53" w:tooltip="Термостат" w:history="1">
        <w:r w:rsidRPr="005B250D">
          <w:rPr>
            <w:rStyle w:val="a4"/>
            <w:color w:val="auto"/>
            <w:u w:val="none"/>
          </w:rPr>
          <w:t>термостаты</w:t>
        </w:r>
      </w:hyperlink>
      <w:r w:rsidRPr="005B250D">
        <w:t>.</w:t>
      </w:r>
    </w:p>
    <w:p w:rsidR="00275FCF" w:rsidRPr="00BE75D1" w:rsidRDefault="00275FCF" w:rsidP="005B250D">
      <w:pPr>
        <w:pStyle w:val="3"/>
        <w:shd w:val="clear" w:color="auto" w:fill="FFFFFF"/>
        <w:spacing w:before="0" w:line="240" w:lineRule="auto"/>
        <w:ind w:firstLine="709"/>
        <w:jc w:val="both"/>
        <w:rPr>
          <w:rFonts w:ascii="Times New Roman" w:hAnsi="Times New Roman" w:cs="Times New Roman"/>
          <w:b/>
          <w:i/>
          <w:color w:val="auto"/>
        </w:rPr>
      </w:pPr>
      <w:r w:rsidRPr="00BE75D1">
        <w:rPr>
          <w:rStyle w:val="mw-headline"/>
          <w:rFonts w:ascii="Times New Roman" w:hAnsi="Times New Roman" w:cs="Times New Roman"/>
          <w:b/>
          <w:i/>
          <w:color w:val="auto"/>
        </w:rPr>
        <w:t>Детекторы</w:t>
      </w:r>
      <w:r w:rsidR="00BE75D1" w:rsidRPr="00BE75D1">
        <w:rPr>
          <w:rStyle w:val="mw-headline"/>
          <w:rFonts w:ascii="Times New Roman" w:hAnsi="Times New Roman" w:cs="Times New Roman"/>
          <w:b/>
          <w:i/>
          <w:color w:val="auto"/>
        </w:rPr>
        <w:t>.</w:t>
      </w:r>
    </w:p>
    <w:p w:rsidR="00275FCF" w:rsidRPr="005B250D" w:rsidRDefault="00275FCF" w:rsidP="005B250D">
      <w:pPr>
        <w:pStyle w:val="a3"/>
        <w:shd w:val="clear" w:color="auto" w:fill="FFFFFF"/>
        <w:spacing w:before="0" w:beforeAutospacing="0" w:after="0" w:afterAutospacing="0"/>
        <w:ind w:firstLine="709"/>
        <w:jc w:val="both"/>
      </w:pPr>
      <w:r w:rsidRPr="005B250D">
        <w:t xml:space="preserve">Детекторы предназначены для непрерывного измерения концентрации веществ на выходе из </w:t>
      </w:r>
      <w:proofErr w:type="spellStart"/>
      <w:r w:rsidRPr="005B250D">
        <w:t>хроматографической</w:t>
      </w:r>
      <w:proofErr w:type="spellEnd"/>
      <w:r w:rsidRPr="005B250D">
        <w:t xml:space="preserve"> колонки. Принцип действия детектора должен быть основан на измерении такого свойства аналитического компонента, которым не обладает подвижная фаза.</w:t>
      </w:r>
    </w:p>
    <w:p w:rsidR="00275FCF" w:rsidRPr="005B250D" w:rsidRDefault="00275FCF" w:rsidP="005B250D">
      <w:pPr>
        <w:pStyle w:val="a3"/>
        <w:shd w:val="clear" w:color="auto" w:fill="FFFFFF"/>
        <w:spacing w:before="0" w:beforeAutospacing="0" w:after="0" w:afterAutospacing="0"/>
        <w:ind w:firstLine="709"/>
        <w:jc w:val="both"/>
      </w:pPr>
      <w:r w:rsidRPr="005B250D">
        <w:t>В газовой хроматографии используют следующие виды детекторов:</w:t>
      </w:r>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54" w:tooltip="Пламенно-ионизационный детектор" w:history="1">
        <w:r w:rsidRPr="005B250D">
          <w:rPr>
            <w:rStyle w:val="a4"/>
            <w:rFonts w:ascii="Times New Roman" w:hAnsi="Times New Roman" w:cs="Times New Roman"/>
            <w:color w:val="auto"/>
            <w:sz w:val="24"/>
            <w:szCs w:val="24"/>
            <w:u w:val="none"/>
          </w:rPr>
          <w:t>пламенно-ионизационный детектор</w:t>
        </w:r>
      </w:hyperlink>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55" w:tooltip="Катарометр" w:history="1">
        <w:r w:rsidRPr="005B250D">
          <w:rPr>
            <w:rStyle w:val="a4"/>
            <w:rFonts w:ascii="Times New Roman" w:hAnsi="Times New Roman" w:cs="Times New Roman"/>
            <w:color w:val="auto"/>
            <w:sz w:val="24"/>
            <w:szCs w:val="24"/>
            <w:u w:val="none"/>
          </w:rPr>
          <w:t>детектор по теплопроводности (</w:t>
        </w:r>
        <w:proofErr w:type="spellStart"/>
        <w:r w:rsidRPr="005B250D">
          <w:rPr>
            <w:rStyle w:val="a4"/>
            <w:rFonts w:ascii="Times New Roman" w:hAnsi="Times New Roman" w:cs="Times New Roman"/>
            <w:color w:val="auto"/>
            <w:sz w:val="24"/>
            <w:szCs w:val="24"/>
            <w:u w:val="none"/>
          </w:rPr>
          <w:t>катарометр</w:t>
        </w:r>
        <w:proofErr w:type="spellEnd"/>
        <w:r w:rsidRPr="005B250D">
          <w:rPr>
            <w:rStyle w:val="a4"/>
            <w:rFonts w:ascii="Times New Roman" w:hAnsi="Times New Roman" w:cs="Times New Roman"/>
            <w:color w:val="auto"/>
            <w:sz w:val="24"/>
            <w:szCs w:val="24"/>
            <w:u w:val="none"/>
          </w:rPr>
          <w:t>)</w:t>
        </w:r>
      </w:hyperlink>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56" w:tooltip="Детектор электронного захвата" w:history="1">
        <w:r w:rsidRPr="005B250D">
          <w:rPr>
            <w:rStyle w:val="a4"/>
            <w:rFonts w:ascii="Times New Roman" w:hAnsi="Times New Roman" w:cs="Times New Roman"/>
            <w:color w:val="auto"/>
            <w:sz w:val="24"/>
            <w:szCs w:val="24"/>
            <w:u w:val="none"/>
          </w:rPr>
          <w:t>детектор электронного захвата</w:t>
        </w:r>
      </w:hyperlink>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57" w:tooltip="Пламенно-фотометрический детектор (страница отсутствует)" w:history="1">
        <w:r w:rsidRPr="005B250D">
          <w:rPr>
            <w:rStyle w:val="a4"/>
            <w:rFonts w:ascii="Times New Roman" w:hAnsi="Times New Roman" w:cs="Times New Roman"/>
            <w:color w:val="auto"/>
            <w:sz w:val="24"/>
            <w:szCs w:val="24"/>
            <w:u w:val="none"/>
          </w:rPr>
          <w:t>пламенно-фотометрический детектор</w:t>
        </w:r>
      </w:hyperlink>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58" w:tooltip="Термоионный детектор (страница отсутствует)" w:history="1">
        <w:r w:rsidRPr="005B250D">
          <w:rPr>
            <w:rStyle w:val="a4"/>
            <w:rFonts w:ascii="Times New Roman" w:hAnsi="Times New Roman" w:cs="Times New Roman"/>
            <w:color w:val="auto"/>
            <w:sz w:val="24"/>
            <w:szCs w:val="24"/>
            <w:u w:val="none"/>
          </w:rPr>
          <w:t>термоионный детектор</w:t>
        </w:r>
      </w:hyperlink>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59" w:tooltip="Фотоионизационный детектор (страница отсутствует)" w:history="1">
        <w:proofErr w:type="spellStart"/>
        <w:r w:rsidRPr="005B250D">
          <w:rPr>
            <w:rStyle w:val="a4"/>
            <w:rFonts w:ascii="Times New Roman" w:hAnsi="Times New Roman" w:cs="Times New Roman"/>
            <w:color w:val="auto"/>
            <w:sz w:val="24"/>
            <w:szCs w:val="24"/>
            <w:u w:val="none"/>
          </w:rPr>
          <w:t>фотоионизационный</w:t>
        </w:r>
        <w:proofErr w:type="spellEnd"/>
        <w:r w:rsidRPr="005B250D">
          <w:rPr>
            <w:rStyle w:val="a4"/>
            <w:rFonts w:ascii="Times New Roman" w:hAnsi="Times New Roman" w:cs="Times New Roman"/>
            <w:color w:val="auto"/>
            <w:sz w:val="24"/>
            <w:szCs w:val="24"/>
            <w:u w:val="none"/>
          </w:rPr>
          <w:t xml:space="preserve"> детектор</w:t>
        </w:r>
      </w:hyperlink>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60" w:tooltip="Масс-спектрометр" w:history="1">
        <w:r w:rsidRPr="005B250D">
          <w:rPr>
            <w:rStyle w:val="a4"/>
            <w:rFonts w:ascii="Times New Roman" w:hAnsi="Times New Roman" w:cs="Times New Roman"/>
            <w:color w:val="auto"/>
            <w:sz w:val="24"/>
            <w:szCs w:val="24"/>
            <w:u w:val="none"/>
          </w:rPr>
          <w:t>масс-спектрометр</w:t>
        </w:r>
      </w:hyperlink>
    </w:p>
    <w:p w:rsidR="00275FCF" w:rsidRPr="005B250D" w:rsidRDefault="00275FCF" w:rsidP="005B250D">
      <w:pPr>
        <w:numPr>
          <w:ilvl w:val="0"/>
          <w:numId w:val="2"/>
        </w:numPr>
        <w:shd w:val="clear" w:color="auto" w:fill="FFFFFF"/>
        <w:spacing w:after="0" w:line="240" w:lineRule="auto"/>
        <w:ind w:left="0" w:firstLine="709"/>
        <w:jc w:val="both"/>
        <w:rPr>
          <w:rFonts w:ascii="Times New Roman" w:hAnsi="Times New Roman" w:cs="Times New Roman"/>
          <w:sz w:val="24"/>
          <w:szCs w:val="24"/>
        </w:rPr>
      </w:pPr>
      <w:hyperlink r:id="rId61" w:tooltip="ИК-фурье спектрометр (страница отсутствует)" w:history="1">
        <w:r w:rsidRPr="005B250D">
          <w:rPr>
            <w:rStyle w:val="a4"/>
            <w:rFonts w:ascii="Times New Roman" w:hAnsi="Times New Roman" w:cs="Times New Roman"/>
            <w:color w:val="auto"/>
            <w:sz w:val="24"/>
            <w:szCs w:val="24"/>
            <w:u w:val="none"/>
          </w:rPr>
          <w:t>ИК-</w:t>
        </w:r>
        <w:proofErr w:type="spellStart"/>
        <w:r w:rsidRPr="005B250D">
          <w:rPr>
            <w:rStyle w:val="a4"/>
            <w:rFonts w:ascii="Times New Roman" w:hAnsi="Times New Roman" w:cs="Times New Roman"/>
            <w:color w:val="auto"/>
            <w:sz w:val="24"/>
            <w:szCs w:val="24"/>
            <w:u w:val="none"/>
          </w:rPr>
          <w:t>фурье</w:t>
        </w:r>
        <w:proofErr w:type="spellEnd"/>
        <w:r w:rsidRPr="005B250D">
          <w:rPr>
            <w:rStyle w:val="a4"/>
            <w:rFonts w:ascii="Times New Roman" w:hAnsi="Times New Roman" w:cs="Times New Roman"/>
            <w:color w:val="auto"/>
            <w:sz w:val="24"/>
            <w:szCs w:val="24"/>
            <w:u w:val="none"/>
          </w:rPr>
          <w:t xml:space="preserve"> спектрометр</w:t>
        </w:r>
      </w:hyperlink>
    </w:p>
    <w:p w:rsidR="00275FCF" w:rsidRPr="005B250D" w:rsidRDefault="00275FCF" w:rsidP="005B250D">
      <w:pPr>
        <w:spacing w:after="0" w:line="240" w:lineRule="auto"/>
        <w:ind w:firstLine="709"/>
        <w:jc w:val="both"/>
        <w:rPr>
          <w:rFonts w:ascii="Times New Roman" w:hAnsi="Times New Roman" w:cs="Times New Roman"/>
          <w:sz w:val="24"/>
          <w:szCs w:val="24"/>
        </w:rPr>
      </w:pPr>
    </w:p>
    <w:p w:rsidR="00275FCF" w:rsidRPr="00275FCF" w:rsidRDefault="00275FCF" w:rsidP="005B250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b/>
          <w:bCs/>
          <w:sz w:val="24"/>
          <w:szCs w:val="24"/>
          <w:lang w:eastAsia="ru-RU"/>
        </w:rPr>
        <w:t>Газо-</w:t>
      </w:r>
      <w:proofErr w:type="spellStart"/>
      <w:r w:rsidRPr="00275FCF">
        <w:rPr>
          <w:rFonts w:ascii="Times New Roman" w:eastAsia="Times New Roman" w:hAnsi="Times New Roman" w:cs="Times New Roman"/>
          <w:b/>
          <w:bCs/>
          <w:sz w:val="24"/>
          <w:szCs w:val="24"/>
          <w:lang w:eastAsia="ru-RU"/>
        </w:rPr>
        <w:t>твёрдофазная</w:t>
      </w:r>
      <w:proofErr w:type="spellEnd"/>
      <w:r w:rsidRPr="00275FCF">
        <w:rPr>
          <w:rFonts w:ascii="Times New Roman" w:eastAsia="Times New Roman" w:hAnsi="Times New Roman" w:cs="Times New Roman"/>
          <w:b/>
          <w:bCs/>
          <w:sz w:val="24"/>
          <w:szCs w:val="24"/>
          <w:lang w:eastAsia="ru-RU"/>
        </w:rPr>
        <w:t xml:space="preserve"> хроматография</w:t>
      </w:r>
      <w:r w:rsidRPr="00275FCF">
        <w:rPr>
          <w:rFonts w:ascii="Times New Roman" w:eastAsia="Times New Roman" w:hAnsi="Times New Roman" w:cs="Times New Roman"/>
          <w:sz w:val="24"/>
          <w:szCs w:val="24"/>
          <w:lang w:eastAsia="ru-RU"/>
        </w:rPr>
        <w:t> — вид </w:t>
      </w:r>
      <w:hyperlink r:id="rId62" w:tooltip="Газовая хроматография" w:history="1">
        <w:r w:rsidRPr="005B250D">
          <w:rPr>
            <w:rFonts w:ascii="Times New Roman" w:eastAsia="Times New Roman" w:hAnsi="Times New Roman" w:cs="Times New Roman"/>
            <w:sz w:val="24"/>
            <w:szCs w:val="24"/>
            <w:lang w:eastAsia="ru-RU"/>
          </w:rPr>
          <w:t>газовой хроматографии</w:t>
        </w:r>
      </w:hyperlink>
      <w:r w:rsidRPr="00275FCF">
        <w:rPr>
          <w:rFonts w:ascii="Times New Roman" w:eastAsia="Times New Roman" w:hAnsi="Times New Roman" w:cs="Times New Roman"/>
          <w:sz w:val="24"/>
          <w:szCs w:val="24"/>
          <w:lang w:eastAsia="ru-RU"/>
        </w:rPr>
        <w:t>. Другое название — </w:t>
      </w:r>
      <w:proofErr w:type="spellStart"/>
      <w:r w:rsidRPr="00275FCF">
        <w:rPr>
          <w:rFonts w:ascii="Times New Roman" w:eastAsia="Times New Roman" w:hAnsi="Times New Roman" w:cs="Times New Roman"/>
          <w:b/>
          <w:bCs/>
          <w:sz w:val="24"/>
          <w:szCs w:val="24"/>
          <w:lang w:eastAsia="ru-RU"/>
        </w:rPr>
        <w:t>газоадсорбционная</w:t>
      </w:r>
      <w:proofErr w:type="spellEnd"/>
      <w:r w:rsidRPr="00275FCF">
        <w:rPr>
          <w:rFonts w:ascii="Times New Roman" w:eastAsia="Times New Roman" w:hAnsi="Times New Roman" w:cs="Times New Roman"/>
          <w:b/>
          <w:bCs/>
          <w:sz w:val="24"/>
          <w:szCs w:val="24"/>
          <w:lang w:eastAsia="ru-RU"/>
        </w:rPr>
        <w:t xml:space="preserve"> хроматография</w:t>
      </w:r>
      <w:r w:rsidRPr="00275FCF">
        <w:rPr>
          <w:rFonts w:ascii="Times New Roman" w:eastAsia="Times New Roman" w:hAnsi="Times New Roman" w:cs="Times New Roman"/>
          <w:sz w:val="24"/>
          <w:szCs w:val="24"/>
          <w:lang w:eastAsia="ru-RU"/>
        </w:rPr>
        <w:t>.</w:t>
      </w:r>
    </w:p>
    <w:p w:rsidR="00275FCF" w:rsidRPr="00275FCF" w:rsidRDefault="00275FCF" w:rsidP="005B250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Газо-</w:t>
      </w:r>
      <w:proofErr w:type="spellStart"/>
      <w:r w:rsidRPr="00275FCF">
        <w:rPr>
          <w:rFonts w:ascii="Times New Roman" w:eastAsia="Times New Roman" w:hAnsi="Times New Roman" w:cs="Times New Roman"/>
          <w:sz w:val="24"/>
          <w:szCs w:val="24"/>
          <w:lang w:eastAsia="ru-RU"/>
        </w:rPr>
        <w:t>твёрдофазная</w:t>
      </w:r>
      <w:proofErr w:type="spellEnd"/>
      <w:r w:rsidRPr="00275FCF">
        <w:rPr>
          <w:rFonts w:ascii="Times New Roman" w:eastAsia="Times New Roman" w:hAnsi="Times New Roman" w:cs="Times New Roman"/>
          <w:sz w:val="24"/>
          <w:szCs w:val="24"/>
          <w:lang w:eastAsia="ru-RU"/>
        </w:rPr>
        <w:t xml:space="preserve"> хроматография это </w:t>
      </w:r>
      <w:hyperlink r:id="rId63" w:tooltip="Метод разделения" w:history="1">
        <w:r w:rsidRPr="005B250D">
          <w:rPr>
            <w:rFonts w:ascii="Times New Roman" w:eastAsia="Times New Roman" w:hAnsi="Times New Roman" w:cs="Times New Roman"/>
            <w:sz w:val="24"/>
            <w:szCs w:val="24"/>
            <w:lang w:eastAsia="ru-RU"/>
          </w:rPr>
          <w:t>метод разделения</w:t>
        </w:r>
      </w:hyperlink>
      <w:r w:rsidRPr="00275FCF">
        <w:rPr>
          <w:rFonts w:ascii="Times New Roman" w:eastAsia="Times New Roman" w:hAnsi="Times New Roman" w:cs="Times New Roman"/>
          <w:sz w:val="24"/>
          <w:szCs w:val="24"/>
          <w:lang w:eastAsia="ru-RU"/>
        </w:rPr>
        <w:t> летучих компонентов, при котором подвижной фазой (</w:t>
      </w:r>
      <w:hyperlink r:id="rId64" w:tooltip="Элюент" w:history="1">
        <w:r w:rsidRPr="005B250D">
          <w:rPr>
            <w:rFonts w:ascii="Times New Roman" w:eastAsia="Times New Roman" w:hAnsi="Times New Roman" w:cs="Times New Roman"/>
            <w:sz w:val="24"/>
            <w:szCs w:val="24"/>
            <w:lang w:eastAsia="ru-RU"/>
          </w:rPr>
          <w:t>элюентом</w:t>
        </w:r>
      </w:hyperlink>
      <w:r w:rsidRPr="00275FCF">
        <w:rPr>
          <w:rFonts w:ascii="Times New Roman" w:eastAsia="Times New Roman" w:hAnsi="Times New Roman" w:cs="Times New Roman"/>
          <w:sz w:val="24"/>
          <w:szCs w:val="24"/>
          <w:lang w:eastAsia="ru-RU"/>
        </w:rPr>
        <w:t>) служит поток </w:t>
      </w:r>
      <w:hyperlink r:id="rId65" w:tooltip="Инертный газ" w:history="1">
        <w:r w:rsidRPr="005B250D">
          <w:rPr>
            <w:rFonts w:ascii="Times New Roman" w:eastAsia="Times New Roman" w:hAnsi="Times New Roman" w:cs="Times New Roman"/>
            <w:sz w:val="24"/>
            <w:szCs w:val="24"/>
            <w:lang w:eastAsia="ru-RU"/>
          </w:rPr>
          <w:t>инертного газа</w:t>
        </w:r>
      </w:hyperlink>
      <w:r w:rsidRPr="00275FCF">
        <w:rPr>
          <w:rFonts w:ascii="Times New Roman" w:eastAsia="Times New Roman" w:hAnsi="Times New Roman" w:cs="Times New Roman"/>
          <w:sz w:val="24"/>
          <w:szCs w:val="24"/>
          <w:lang w:eastAsia="ru-RU"/>
        </w:rPr>
        <w:t>-носителя (</w:t>
      </w:r>
      <w:hyperlink r:id="rId66" w:tooltip="Водород" w:history="1">
        <w:r w:rsidRPr="005B250D">
          <w:rPr>
            <w:rFonts w:ascii="Times New Roman" w:eastAsia="Times New Roman" w:hAnsi="Times New Roman" w:cs="Times New Roman"/>
            <w:sz w:val="24"/>
            <w:szCs w:val="24"/>
            <w:lang w:eastAsia="ru-RU"/>
          </w:rPr>
          <w:t>водород</w:t>
        </w:r>
      </w:hyperlink>
      <w:r w:rsidRPr="00275FCF">
        <w:rPr>
          <w:rFonts w:ascii="Times New Roman" w:eastAsia="Times New Roman" w:hAnsi="Times New Roman" w:cs="Times New Roman"/>
          <w:sz w:val="24"/>
          <w:szCs w:val="24"/>
          <w:lang w:eastAsia="ru-RU"/>
        </w:rPr>
        <w:t>, </w:t>
      </w:r>
      <w:hyperlink r:id="rId67" w:tooltip="Гелий" w:history="1">
        <w:r w:rsidRPr="005B250D">
          <w:rPr>
            <w:rFonts w:ascii="Times New Roman" w:eastAsia="Times New Roman" w:hAnsi="Times New Roman" w:cs="Times New Roman"/>
            <w:sz w:val="24"/>
            <w:szCs w:val="24"/>
            <w:lang w:eastAsia="ru-RU"/>
          </w:rPr>
          <w:t>гелий</w:t>
        </w:r>
      </w:hyperlink>
      <w:r w:rsidRPr="00275FCF">
        <w:rPr>
          <w:rFonts w:ascii="Times New Roman" w:eastAsia="Times New Roman" w:hAnsi="Times New Roman" w:cs="Times New Roman"/>
          <w:sz w:val="24"/>
          <w:szCs w:val="24"/>
          <w:lang w:eastAsia="ru-RU"/>
        </w:rPr>
        <w:t>, </w:t>
      </w:r>
      <w:hyperlink r:id="rId68" w:tooltip="Азот" w:history="1">
        <w:r w:rsidRPr="005B250D">
          <w:rPr>
            <w:rFonts w:ascii="Times New Roman" w:eastAsia="Times New Roman" w:hAnsi="Times New Roman" w:cs="Times New Roman"/>
            <w:sz w:val="24"/>
            <w:szCs w:val="24"/>
            <w:lang w:eastAsia="ru-RU"/>
          </w:rPr>
          <w:t>азот</w:t>
        </w:r>
      </w:hyperlink>
      <w:r w:rsidRPr="00275FCF">
        <w:rPr>
          <w:rFonts w:ascii="Times New Roman" w:eastAsia="Times New Roman" w:hAnsi="Times New Roman" w:cs="Times New Roman"/>
          <w:sz w:val="24"/>
          <w:szCs w:val="24"/>
          <w:lang w:eastAsia="ru-RU"/>
        </w:rPr>
        <w:t>, </w:t>
      </w:r>
      <w:hyperlink r:id="rId69" w:tooltip="Аргон" w:history="1">
        <w:r w:rsidRPr="005B250D">
          <w:rPr>
            <w:rFonts w:ascii="Times New Roman" w:eastAsia="Times New Roman" w:hAnsi="Times New Roman" w:cs="Times New Roman"/>
            <w:sz w:val="24"/>
            <w:szCs w:val="24"/>
            <w:lang w:eastAsia="ru-RU"/>
          </w:rPr>
          <w:t>аргон</w:t>
        </w:r>
      </w:hyperlink>
      <w:r w:rsidRPr="00275FCF">
        <w:rPr>
          <w:rFonts w:ascii="Times New Roman" w:eastAsia="Times New Roman" w:hAnsi="Times New Roman" w:cs="Times New Roman"/>
          <w:sz w:val="24"/>
          <w:szCs w:val="24"/>
          <w:lang w:eastAsia="ru-RU"/>
        </w:rPr>
        <w:t>, </w:t>
      </w:r>
      <w:hyperlink r:id="rId70" w:tooltip="Углекислый газ" w:history="1">
        <w:r w:rsidRPr="005B250D">
          <w:rPr>
            <w:rFonts w:ascii="Times New Roman" w:eastAsia="Times New Roman" w:hAnsi="Times New Roman" w:cs="Times New Roman"/>
            <w:sz w:val="24"/>
            <w:szCs w:val="24"/>
            <w:lang w:eastAsia="ru-RU"/>
          </w:rPr>
          <w:t>углекислый газ</w:t>
        </w:r>
      </w:hyperlink>
      <w:r w:rsidRPr="00275FCF">
        <w:rPr>
          <w:rFonts w:ascii="Times New Roman" w:eastAsia="Times New Roman" w:hAnsi="Times New Roman" w:cs="Times New Roman"/>
          <w:sz w:val="24"/>
          <w:szCs w:val="24"/>
          <w:lang w:eastAsia="ru-RU"/>
        </w:rPr>
        <w:t>), а неподвижной — частицы твёрдого тела (</w:t>
      </w:r>
      <w:hyperlink r:id="rId71" w:tooltip="Адсорбент" w:history="1">
        <w:r w:rsidRPr="005B250D">
          <w:rPr>
            <w:rFonts w:ascii="Times New Roman" w:eastAsia="Times New Roman" w:hAnsi="Times New Roman" w:cs="Times New Roman"/>
            <w:sz w:val="24"/>
            <w:szCs w:val="24"/>
            <w:lang w:eastAsia="ru-RU"/>
          </w:rPr>
          <w:t>адсорбенты</w:t>
        </w:r>
      </w:hyperlink>
      <w:r w:rsidRPr="00275FCF">
        <w:rPr>
          <w:rFonts w:ascii="Times New Roman" w:eastAsia="Times New Roman" w:hAnsi="Times New Roman" w:cs="Times New Roman"/>
          <w:sz w:val="24"/>
          <w:szCs w:val="24"/>
          <w:lang w:eastAsia="ru-RU"/>
        </w:rPr>
        <w:t> с высокой удельной поверхностью (10—1000 м2г-1) — </w:t>
      </w:r>
      <w:hyperlink r:id="rId72" w:tooltip="Активированный уголь" w:history="1">
        <w:r w:rsidRPr="005B250D">
          <w:rPr>
            <w:rFonts w:ascii="Times New Roman" w:eastAsia="Times New Roman" w:hAnsi="Times New Roman" w:cs="Times New Roman"/>
            <w:sz w:val="24"/>
            <w:szCs w:val="24"/>
            <w:lang w:eastAsia="ru-RU"/>
          </w:rPr>
          <w:t>активные угли</w:t>
        </w:r>
      </w:hyperlink>
      <w:r w:rsidRPr="00275FCF">
        <w:rPr>
          <w:rFonts w:ascii="Times New Roman" w:eastAsia="Times New Roman" w:hAnsi="Times New Roman" w:cs="Times New Roman"/>
          <w:sz w:val="24"/>
          <w:szCs w:val="24"/>
          <w:lang w:eastAsia="ru-RU"/>
        </w:rPr>
        <w:t>, </w:t>
      </w:r>
      <w:hyperlink r:id="rId73" w:tooltip="Силикагель" w:history="1">
        <w:r w:rsidRPr="005B250D">
          <w:rPr>
            <w:rFonts w:ascii="Times New Roman" w:eastAsia="Times New Roman" w:hAnsi="Times New Roman" w:cs="Times New Roman"/>
            <w:sz w:val="24"/>
            <w:szCs w:val="24"/>
            <w:lang w:eastAsia="ru-RU"/>
          </w:rPr>
          <w:t>силикагели</w:t>
        </w:r>
      </w:hyperlink>
      <w:r w:rsidRPr="00275FCF">
        <w:rPr>
          <w:rFonts w:ascii="Times New Roman" w:eastAsia="Times New Roman" w:hAnsi="Times New Roman" w:cs="Times New Roman"/>
          <w:sz w:val="24"/>
          <w:szCs w:val="24"/>
          <w:lang w:eastAsia="ru-RU"/>
        </w:rPr>
        <w:t>, </w:t>
      </w:r>
      <w:hyperlink r:id="rId74" w:tooltip="Пористое стекло" w:history="1">
        <w:r w:rsidRPr="005B250D">
          <w:rPr>
            <w:rFonts w:ascii="Times New Roman" w:eastAsia="Times New Roman" w:hAnsi="Times New Roman" w:cs="Times New Roman"/>
            <w:sz w:val="24"/>
            <w:szCs w:val="24"/>
            <w:lang w:eastAsia="ru-RU"/>
          </w:rPr>
          <w:t>пористое стекло</w:t>
        </w:r>
      </w:hyperlink>
      <w:r w:rsidRPr="00275FCF">
        <w:rPr>
          <w:rFonts w:ascii="Times New Roman" w:eastAsia="Times New Roman" w:hAnsi="Times New Roman" w:cs="Times New Roman"/>
          <w:sz w:val="24"/>
          <w:szCs w:val="24"/>
          <w:lang w:eastAsia="ru-RU"/>
        </w:rPr>
        <w:t>, </w:t>
      </w:r>
      <w:hyperlink r:id="rId75" w:tooltip="Оксид алюминия" w:history="1">
        <w:r w:rsidRPr="005B250D">
          <w:rPr>
            <w:rFonts w:ascii="Times New Roman" w:eastAsia="Times New Roman" w:hAnsi="Times New Roman" w:cs="Times New Roman"/>
            <w:sz w:val="24"/>
            <w:szCs w:val="24"/>
            <w:lang w:eastAsia="ru-RU"/>
          </w:rPr>
          <w:t>оксид алюминия</w:t>
        </w:r>
      </w:hyperlink>
      <w:r w:rsidRPr="00275FCF">
        <w:rPr>
          <w:rFonts w:ascii="Times New Roman" w:eastAsia="Times New Roman" w:hAnsi="Times New Roman" w:cs="Times New Roman"/>
          <w:sz w:val="24"/>
          <w:szCs w:val="24"/>
          <w:lang w:eastAsia="ru-RU"/>
        </w:rPr>
        <w:t>). Газ-носитель не реагирует с неподвижной фазой и разделяемыми веществами. Распределение веществ между неподвижной и подвижной фазами определяется процессами сорбции-десорбции</w:t>
      </w:r>
    </w:p>
    <w:p w:rsidR="00275FCF" w:rsidRPr="00275FCF" w:rsidRDefault="00275FCF" w:rsidP="005B250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Применяется для </w:t>
      </w:r>
      <w:hyperlink r:id="rId76" w:tooltip="Анализ" w:history="1">
        <w:r w:rsidRPr="005B250D">
          <w:rPr>
            <w:rFonts w:ascii="Times New Roman" w:eastAsia="Times New Roman" w:hAnsi="Times New Roman" w:cs="Times New Roman"/>
            <w:sz w:val="24"/>
            <w:szCs w:val="24"/>
            <w:lang w:eastAsia="ru-RU"/>
          </w:rPr>
          <w:t>анализа</w:t>
        </w:r>
      </w:hyperlink>
      <w:r w:rsidRPr="00275FCF">
        <w:rPr>
          <w:rFonts w:ascii="Times New Roman" w:eastAsia="Times New Roman" w:hAnsi="Times New Roman" w:cs="Times New Roman"/>
          <w:sz w:val="24"/>
          <w:szCs w:val="24"/>
          <w:lang w:eastAsia="ru-RU"/>
        </w:rPr>
        <w:t xml:space="preserve"> и </w:t>
      </w:r>
      <w:proofErr w:type="spellStart"/>
      <w:r w:rsidRPr="00275FCF">
        <w:rPr>
          <w:rFonts w:ascii="Times New Roman" w:eastAsia="Times New Roman" w:hAnsi="Times New Roman" w:cs="Times New Roman"/>
          <w:sz w:val="24"/>
          <w:szCs w:val="24"/>
          <w:lang w:eastAsia="ru-RU"/>
        </w:rPr>
        <w:t>препаративного</w:t>
      </w:r>
      <w:proofErr w:type="spellEnd"/>
      <w:r w:rsidRPr="00275FCF">
        <w:rPr>
          <w:rFonts w:ascii="Times New Roman" w:eastAsia="Times New Roman" w:hAnsi="Times New Roman" w:cs="Times New Roman"/>
          <w:sz w:val="24"/>
          <w:szCs w:val="24"/>
          <w:lang w:eastAsia="ru-RU"/>
        </w:rPr>
        <w:t xml:space="preserve"> разделения газовых и жидких </w:t>
      </w:r>
      <w:hyperlink r:id="rId77" w:tooltip="Смесь (химия)" w:history="1">
        <w:r w:rsidRPr="005B250D">
          <w:rPr>
            <w:rFonts w:ascii="Times New Roman" w:eastAsia="Times New Roman" w:hAnsi="Times New Roman" w:cs="Times New Roman"/>
            <w:sz w:val="24"/>
            <w:szCs w:val="24"/>
            <w:lang w:eastAsia="ru-RU"/>
          </w:rPr>
          <w:t>смесей</w:t>
        </w:r>
      </w:hyperlink>
      <w:r w:rsidRPr="00275FCF">
        <w:rPr>
          <w:rFonts w:ascii="Times New Roman" w:eastAsia="Times New Roman" w:hAnsi="Times New Roman" w:cs="Times New Roman"/>
          <w:sz w:val="24"/>
          <w:szCs w:val="24"/>
          <w:lang w:eastAsia="ru-RU"/>
        </w:rPr>
        <w:t>, а также летучих </w:t>
      </w:r>
      <w:hyperlink r:id="rId78" w:tooltip="Твёрдое тело" w:history="1">
        <w:r w:rsidRPr="005B250D">
          <w:rPr>
            <w:rFonts w:ascii="Times New Roman" w:eastAsia="Times New Roman" w:hAnsi="Times New Roman" w:cs="Times New Roman"/>
            <w:sz w:val="24"/>
            <w:szCs w:val="24"/>
            <w:lang w:eastAsia="ru-RU"/>
          </w:rPr>
          <w:t>твёрдых тел</w:t>
        </w:r>
      </w:hyperlink>
      <w:r w:rsidRPr="00275FCF">
        <w:rPr>
          <w:rFonts w:ascii="Times New Roman" w:eastAsia="Times New Roman" w:hAnsi="Times New Roman" w:cs="Times New Roman"/>
          <w:sz w:val="24"/>
          <w:szCs w:val="24"/>
          <w:lang w:eastAsia="ru-RU"/>
        </w:rPr>
        <w:t> при проведении </w:t>
      </w:r>
      <w:hyperlink r:id="rId79" w:tooltip="Физическая химия" w:history="1">
        <w:r w:rsidRPr="005B250D">
          <w:rPr>
            <w:rFonts w:ascii="Times New Roman" w:eastAsia="Times New Roman" w:hAnsi="Times New Roman" w:cs="Times New Roman"/>
            <w:sz w:val="24"/>
            <w:szCs w:val="24"/>
            <w:lang w:eastAsia="ru-RU"/>
          </w:rPr>
          <w:t>физико-химических исследований</w:t>
        </w:r>
      </w:hyperlink>
      <w:r w:rsidRPr="00275FCF">
        <w:rPr>
          <w:rFonts w:ascii="Times New Roman" w:eastAsia="Times New Roman" w:hAnsi="Times New Roman" w:cs="Times New Roman"/>
          <w:sz w:val="24"/>
          <w:szCs w:val="24"/>
          <w:lang w:eastAsia="ru-RU"/>
        </w:rPr>
        <w:t>. Для проведения анализа </w:t>
      </w:r>
      <w:hyperlink r:id="rId80" w:tooltip="Жидкость" w:history="1">
        <w:r w:rsidRPr="005B250D">
          <w:rPr>
            <w:rFonts w:ascii="Times New Roman" w:eastAsia="Times New Roman" w:hAnsi="Times New Roman" w:cs="Times New Roman"/>
            <w:sz w:val="24"/>
            <w:szCs w:val="24"/>
            <w:lang w:eastAsia="ru-RU"/>
          </w:rPr>
          <w:t>жидкости</w:t>
        </w:r>
      </w:hyperlink>
      <w:r w:rsidRPr="00275FCF">
        <w:rPr>
          <w:rFonts w:ascii="Times New Roman" w:eastAsia="Times New Roman" w:hAnsi="Times New Roman" w:cs="Times New Roman"/>
          <w:sz w:val="24"/>
          <w:szCs w:val="24"/>
          <w:lang w:eastAsia="ru-RU"/>
        </w:rPr>
        <w:t> и твёрдые вещества переводят в </w:t>
      </w:r>
      <w:hyperlink r:id="rId81" w:tooltip="Пар" w:history="1">
        <w:r w:rsidRPr="005B250D">
          <w:rPr>
            <w:rFonts w:ascii="Times New Roman" w:eastAsia="Times New Roman" w:hAnsi="Times New Roman" w:cs="Times New Roman"/>
            <w:sz w:val="24"/>
            <w:szCs w:val="24"/>
            <w:lang w:eastAsia="ru-RU"/>
          </w:rPr>
          <w:t>парообразное состояние</w:t>
        </w:r>
      </w:hyperlink>
      <w:r w:rsidRPr="00275FCF">
        <w:rPr>
          <w:rFonts w:ascii="Times New Roman" w:eastAsia="Times New Roman" w:hAnsi="Times New Roman" w:cs="Times New Roman"/>
          <w:sz w:val="24"/>
          <w:szCs w:val="24"/>
          <w:lang w:eastAsia="ru-RU"/>
        </w:rPr>
        <w:t> в испарителе, нагретом до высокой температуры. В случае анализа твёрдых нелетучих или термически нестабильных веществ анализируют </w:t>
      </w:r>
      <w:hyperlink r:id="rId82" w:tooltip="Газ" w:history="1">
        <w:r w:rsidRPr="005B250D">
          <w:rPr>
            <w:rFonts w:ascii="Times New Roman" w:eastAsia="Times New Roman" w:hAnsi="Times New Roman" w:cs="Times New Roman"/>
            <w:sz w:val="24"/>
            <w:szCs w:val="24"/>
            <w:lang w:eastAsia="ru-RU"/>
          </w:rPr>
          <w:t>газообразные</w:t>
        </w:r>
      </w:hyperlink>
      <w:r w:rsidRPr="00275FCF">
        <w:rPr>
          <w:rFonts w:ascii="Times New Roman" w:eastAsia="Times New Roman" w:hAnsi="Times New Roman" w:cs="Times New Roman"/>
          <w:sz w:val="24"/>
          <w:szCs w:val="24"/>
          <w:lang w:eastAsia="ru-RU"/>
        </w:rPr>
        <w:t> продукты их термического распада (пиролиз, </w:t>
      </w:r>
      <w:hyperlink r:id="rId83" w:tooltip="Пиролитическая хроматография (страница отсутствует)" w:history="1">
        <w:r w:rsidRPr="005B250D">
          <w:rPr>
            <w:rFonts w:ascii="Times New Roman" w:eastAsia="Times New Roman" w:hAnsi="Times New Roman" w:cs="Times New Roman"/>
            <w:sz w:val="24"/>
            <w:szCs w:val="24"/>
            <w:lang w:eastAsia="ru-RU"/>
          </w:rPr>
          <w:t>пиролитическая хроматография</w:t>
        </w:r>
      </w:hyperlink>
      <w:r w:rsidRPr="00275FCF">
        <w:rPr>
          <w:rFonts w:ascii="Times New Roman" w:eastAsia="Times New Roman" w:hAnsi="Times New Roman" w:cs="Times New Roman"/>
          <w:sz w:val="24"/>
          <w:szCs w:val="24"/>
          <w:lang w:eastAsia="ru-RU"/>
        </w:rPr>
        <w:t xml:space="preserve">) или предварительно модифицируют смеси, получая летучие и термически стабильные производные (например, с помощью </w:t>
      </w:r>
      <w:proofErr w:type="spellStart"/>
      <w:r w:rsidRPr="00275FCF">
        <w:rPr>
          <w:rFonts w:ascii="Times New Roman" w:eastAsia="Times New Roman" w:hAnsi="Times New Roman" w:cs="Times New Roman"/>
          <w:sz w:val="24"/>
          <w:szCs w:val="24"/>
          <w:lang w:eastAsia="ru-RU"/>
        </w:rPr>
        <w:t>триметилсилилхлорида</w:t>
      </w:r>
      <w:proofErr w:type="spellEnd"/>
      <w:r w:rsidRPr="00275FCF">
        <w:rPr>
          <w:rFonts w:ascii="Times New Roman" w:eastAsia="Times New Roman" w:hAnsi="Times New Roman" w:cs="Times New Roman"/>
          <w:sz w:val="24"/>
          <w:szCs w:val="24"/>
          <w:lang w:eastAsia="ru-RU"/>
        </w:rPr>
        <w:t>)</w:t>
      </w:r>
    </w:p>
    <w:p w:rsidR="00275FCF" w:rsidRPr="00275FCF" w:rsidRDefault="00275FCF" w:rsidP="005B250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75FCF">
        <w:rPr>
          <w:rFonts w:ascii="Times New Roman" w:eastAsia="Times New Roman" w:hAnsi="Times New Roman" w:cs="Times New Roman"/>
          <w:sz w:val="24"/>
          <w:szCs w:val="24"/>
          <w:lang w:eastAsia="ru-RU"/>
        </w:rPr>
        <w:t>Газо-</w:t>
      </w:r>
      <w:proofErr w:type="spellStart"/>
      <w:r w:rsidRPr="00275FCF">
        <w:rPr>
          <w:rFonts w:ascii="Times New Roman" w:eastAsia="Times New Roman" w:hAnsi="Times New Roman" w:cs="Times New Roman"/>
          <w:sz w:val="24"/>
          <w:szCs w:val="24"/>
          <w:lang w:eastAsia="ru-RU"/>
        </w:rPr>
        <w:t>твёрдофазная</w:t>
      </w:r>
      <w:proofErr w:type="spellEnd"/>
      <w:r w:rsidRPr="00275FCF">
        <w:rPr>
          <w:rFonts w:ascii="Times New Roman" w:eastAsia="Times New Roman" w:hAnsi="Times New Roman" w:cs="Times New Roman"/>
          <w:sz w:val="24"/>
          <w:szCs w:val="24"/>
          <w:lang w:eastAsia="ru-RU"/>
        </w:rPr>
        <w:t xml:space="preserve"> хроматография используется для качественного и количественного анализа смесей и индивидуальных веществ. Для количественного анализа используют либо внешний стандарт, т.е. калибруют прибор с известным количеством вещества, либо внутренний </w:t>
      </w:r>
      <w:proofErr w:type="gramStart"/>
      <w:r w:rsidRPr="00275FCF">
        <w:rPr>
          <w:rFonts w:ascii="Times New Roman" w:eastAsia="Times New Roman" w:hAnsi="Times New Roman" w:cs="Times New Roman"/>
          <w:sz w:val="24"/>
          <w:szCs w:val="24"/>
          <w:lang w:eastAsia="ru-RU"/>
        </w:rPr>
        <w:t>стандарт ,</w:t>
      </w:r>
      <w:proofErr w:type="gramEnd"/>
      <w:r w:rsidRPr="00275FCF">
        <w:rPr>
          <w:rFonts w:ascii="Times New Roman" w:eastAsia="Times New Roman" w:hAnsi="Times New Roman" w:cs="Times New Roman"/>
          <w:sz w:val="24"/>
          <w:szCs w:val="24"/>
          <w:lang w:eastAsia="ru-RU"/>
        </w:rPr>
        <w:t xml:space="preserve"> т.е. добавляют в смесь известное количество вещества сходной природы с близким временем удерживания.</w:t>
      </w:r>
    </w:p>
    <w:p w:rsidR="00275FCF"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В фармацевтическом анализе </w:t>
      </w:r>
      <w:proofErr w:type="spellStart"/>
      <w:r w:rsidRPr="005B250D">
        <w:rPr>
          <w:rFonts w:ascii="Times New Roman" w:hAnsi="Times New Roman" w:cs="Times New Roman"/>
          <w:sz w:val="24"/>
          <w:szCs w:val="24"/>
        </w:rPr>
        <w:t>газоадсорбционная</w:t>
      </w:r>
      <w:proofErr w:type="spellEnd"/>
      <w:r w:rsidRPr="005B250D">
        <w:rPr>
          <w:rFonts w:ascii="Times New Roman" w:hAnsi="Times New Roman" w:cs="Times New Roman"/>
          <w:sz w:val="24"/>
          <w:szCs w:val="24"/>
        </w:rPr>
        <w:t xml:space="preserve"> хроматография используется редко. Более широко применяется </w:t>
      </w:r>
      <w:r w:rsidRPr="00BE75D1">
        <w:rPr>
          <w:rFonts w:ascii="Times New Roman" w:hAnsi="Times New Roman" w:cs="Times New Roman"/>
          <w:b/>
          <w:sz w:val="24"/>
          <w:szCs w:val="24"/>
        </w:rPr>
        <w:t>ГЖХ</w:t>
      </w:r>
      <w:r w:rsidRPr="005B250D">
        <w:rPr>
          <w:rFonts w:ascii="Times New Roman" w:hAnsi="Times New Roman" w:cs="Times New Roman"/>
          <w:sz w:val="24"/>
          <w:szCs w:val="24"/>
        </w:rPr>
        <w:t>, так как она более универсальна. Преимуществом этого метода является возможность в широких пределах варьировать свойствами жидкой фазы и тем самым добиваться разделения даже очень близких по свойствам веществ.</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Сущность метода ГЖХ заключается в том, что анализируемые вещества в парообразном состоянии с потоком газа-носителя проходят через колонку с неподвижной жидкой фазой, нанесенной на твердый носитель. По мере продвижения по колонке вещества постоянно перераспределяются между фазами вследствие многократного повторения процессов сорбции-десорбции и разделяются из-за разницы в коэффициентах </w:t>
      </w:r>
      <w:r w:rsidRPr="005B250D">
        <w:rPr>
          <w:rFonts w:ascii="Times New Roman" w:hAnsi="Times New Roman" w:cs="Times New Roman"/>
          <w:sz w:val="24"/>
          <w:szCs w:val="24"/>
        </w:rPr>
        <w:lastRenderedPageBreak/>
        <w:t xml:space="preserve">распределения. Затем разделенные вещества </w:t>
      </w:r>
      <w:proofErr w:type="spellStart"/>
      <w:r w:rsidRPr="005B250D">
        <w:rPr>
          <w:rFonts w:ascii="Times New Roman" w:hAnsi="Times New Roman" w:cs="Times New Roman"/>
          <w:sz w:val="24"/>
          <w:szCs w:val="24"/>
        </w:rPr>
        <w:t>элюируются</w:t>
      </w:r>
      <w:proofErr w:type="spellEnd"/>
      <w:r w:rsidRPr="005B250D">
        <w:rPr>
          <w:rFonts w:ascii="Times New Roman" w:hAnsi="Times New Roman" w:cs="Times New Roman"/>
          <w:sz w:val="24"/>
          <w:szCs w:val="24"/>
        </w:rPr>
        <w:t xml:space="preserve"> из </w:t>
      </w:r>
      <w:proofErr w:type="spellStart"/>
      <w:r w:rsidRPr="005B250D">
        <w:rPr>
          <w:rFonts w:ascii="Times New Roman" w:hAnsi="Times New Roman" w:cs="Times New Roman"/>
          <w:sz w:val="24"/>
          <w:szCs w:val="24"/>
        </w:rPr>
        <w:t>хроматографической</w:t>
      </w:r>
      <w:proofErr w:type="spellEnd"/>
      <w:r w:rsidRPr="005B250D">
        <w:rPr>
          <w:rFonts w:ascii="Times New Roman" w:hAnsi="Times New Roman" w:cs="Times New Roman"/>
          <w:sz w:val="24"/>
          <w:szCs w:val="24"/>
        </w:rPr>
        <w:t xml:space="preserve"> колонки потоком газа-носителя, регистрируются детектором и фиксируются на </w:t>
      </w:r>
      <w:proofErr w:type="spellStart"/>
      <w:r w:rsidRPr="005B250D">
        <w:rPr>
          <w:rFonts w:ascii="Times New Roman" w:hAnsi="Times New Roman" w:cs="Times New Roman"/>
          <w:sz w:val="24"/>
          <w:szCs w:val="24"/>
        </w:rPr>
        <w:t>хроматограмме</w:t>
      </w:r>
      <w:proofErr w:type="spellEnd"/>
      <w:r w:rsidRPr="005B250D">
        <w:rPr>
          <w:rFonts w:ascii="Times New Roman" w:hAnsi="Times New Roman" w:cs="Times New Roman"/>
          <w:sz w:val="24"/>
          <w:szCs w:val="24"/>
        </w:rPr>
        <w:t xml:space="preserve"> в виде пиков. Первым из колонки </w:t>
      </w:r>
      <w:proofErr w:type="spellStart"/>
      <w:r w:rsidRPr="005B250D">
        <w:rPr>
          <w:rFonts w:ascii="Times New Roman" w:hAnsi="Times New Roman" w:cs="Times New Roman"/>
          <w:sz w:val="24"/>
          <w:szCs w:val="24"/>
        </w:rPr>
        <w:t>элюируется</w:t>
      </w:r>
      <w:proofErr w:type="spellEnd"/>
      <w:r w:rsidRPr="005B250D">
        <w:rPr>
          <w:rFonts w:ascii="Times New Roman" w:hAnsi="Times New Roman" w:cs="Times New Roman"/>
          <w:sz w:val="24"/>
          <w:szCs w:val="24"/>
        </w:rPr>
        <w:t xml:space="preserve"> вещество с низким коэффициентом распределения, то есть хуже растворимое в жидкой фазе и более летучее при данной температуре. Соединение с высоким коэффициентом распределения, то есть лучше растворимое и менее летучее, задерживается колонкой и мигрирует медленнее. Выходящие из колонки вещества вместе с газом-носителем поступают, как было отмечено выше, в детектор, который реагирует на изменение </w:t>
      </w:r>
      <w:proofErr w:type="spellStart"/>
      <w:r w:rsidRPr="005B250D">
        <w:rPr>
          <w:rFonts w:ascii="Times New Roman" w:hAnsi="Times New Roman" w:cs="Times New Roman"/>
          <w:sz w:val="24"/>
          <w:szCs w:val="24"/>
        </w:rPr>
        <w:t>какоголибо</w:t>
      </w:r>
      <w:proofErr w:type="spellEnd"/>
      <w:r w:rsidRPr="005B250D">
        <w:rPr>
          <w:rFonts w:ascii="Times New Roman" w:hAnsi="Times New Roman" w:cs="Times New Roman"/>
          <w:sz w:val="24"/>
          <w:szCs w:val="24"/>
        </w:rPr>
        <w:t xml:space="preserve"> физического свойства проходящей через него газовой смеси. </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Сигнал детектора преобразуется в электрический, который после усиления передается регистрирующему прибору, </w:t>
      </w:r>
      <w:proofErr w:type="gramStart"/>
      <w:r w:rsidRPr="005B250D">
        <w:rPr>
          <w:rFonts w:ascii="Times New Roman" w:hAnsi="Times New Roman" w:cs="Times New Roman"/>
          <w:sz w:val="24"/>
          <w:szCs w:val="24"/>
        </w:rPr>
        <w:t>например</w:t>
      </w:r>
      <w:proofErr w:type="gramEnd"/>
      <w:r w:rsidRPr="005B250D">
        <w:rPr>
          <w:rFonts w:ascii="Times New Roman" w:hAnsi="Times New Roman" w:cs="Times New Roman"/>
          <w:sz w:val="24"/>
          <w:szCs w:val="24"/>
        </w:rPr>
        <w:t xml:space="preserve"> потенциометру. Зависимость величины сигнала детектора от времени называется </w:t>
      </w:r>
      <w:proofErr w:type="spellStart"/>
      <w:r w:rsidRPr="005B250D">
        <w:rPr>
          <w:rFonts w:ascii="Times New Roman" w:hAnsi="Times New Roman" w:cs="Times New Roman"/>
          <w:sz w:val="24"/>
          <w:szCs w:val="24"/>
        </w:rPr>
        <w:t>хроматограммой</w:t>
      </w:r>
      <w:proofErr w:type="spellEnd"/>
      <w:r w:rsidRPr="005B250D">
        <w:rPr>
          <w:rFonts w:ascii="Times New Roman" w:hAnsi="Times New Roman" w:cs="Times New Roman"/>
          <w:sz w:val="24"/>
          <w:szCs w:val="24"/>
        </w:rPr>
        <w:t xml:space="preserve">. Такая </w:t>
      </w:r>
      <w:proofErr w:type="spellStart"/>
      <w:r w:rsidRPr="005B250D">
        <w:rPr>
          <w:rFonts w:ascii="Times New Roman" w:hAnsi="Times New Roman" w:cs="Times New Roman"/>
          <w:sz w:val="24"/>
          <w:szCs w:val="24"/>
        </w:rPr>
        <w:t>хроматограмма</w:t>
      </w:r>
      <w:proofErr w:type="spellEnd"/>
      <w:r w:rsidRPr="005B250D">
        <w:rPr>
          <w:rFonts w:ascii="Times New Roman" w:hAnsi="Times New Roman" w:cs="Times New Roman"/>
          <w:sz w:val="24"/>
          <w:szCs w:val="24"/>
        </w:rPr>
        <w:t xml:space="preserve"> имеет </w:t>
      </w:r>
      <w:r w:rsidR="00BE75D1">
        <w:rPr>
          <w:rFonts w:ascii="Times New Roman" w:hAnsi="Times New Roman" w:cs="Times New Roman"/>
          <w:sz w:val="24"/>
          <w:szCs w:val="24"/>
        </w:rPr>
        <w:t xml:space="preserve">следующий </w:t>
      </w:r>
      <w:r w:rsidRPr="005B250D">
        <w:rPr>
          <w:rFonts w:ascii="Times New Roman" w:hAnsi="Times New Roman" w:cs="Times New Roman"/>
          <w:sz w:val="24"/>
          <w:szCs w:val="24"/>
        </w:rPr>
        <w:t xml:space="preserve">вид. Отдельное вещество проявляется на </w:t>
      </w:r>
      <w:proofErr w:type="spellStart"/>
      <w:r w:rsidRPr="005B250D">
        <w:rPr>
          <w:rFonts w:ascii="Times New Roman" w:hAnsi="Times New Roman" w:cs="Times New Roman"/>
          <w:sz w:val="24"/>
          <w:szCs w:val="24"/>
        </w:rPr>
        <w:t>хроматограмме</w:t>
      </w:r>
      <w:proofErr w:type="spellEnd"/>
      <w:r w:rsidRPr="005B250D">
        <w:rPr>
          <w:rFonts w:ascii="Times New Roman" w:hAnsi="Times New Roman" w:cs="Times New Roman"/>
          <w:sz w:val="24"/>
          <w:szCs w:val="24"/>
        </w:rPr>
        <w:t xml:space="preserve"> в виде пика</w:t>
      </w:r>
      <w:r w:rsidRPr="005B250D">
        <w:rPr>
          <w:rFonts w:ascii="Times New Roman" w:hAnsi="Times New Roman" w:cs="Times New Roman"/>
          <w:sz w:val="24"/>
          <w:szCs w:val="24"/>
        </w:rPr>
        <w:t>.</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noProof/>
          <w:sz w:val="24"/>
          <w:szCs w:val="24"/>
          <w:lang w:eastAsia="ru-RU"/>
        </w:rPr>
        <w:drawing>
          <wp:inline distT="0" distB="0" distL="0" distR="0" wp14:anchorId="2757D2DA" wp14:editId="6F40CA63">
            <wp:extent cx="5940425" cy="2734199"/>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0425" cy="2734199"/>
                    </a:xfrm>
                    <a:prstGeom prst="rect">
                      <a:avLst/>
                    </a:prstGeom>
                    <a:noFill/>
                    <a:ln>
                      <a:noFill/>
                    </a:ln>
                  </pic:spPr>
                </pic:pic>
              </a:graphicData>
            </a:graphic>
          </wp:inline>
        </w:drawing>
      </w:r>
    </w:p>
    <w:p w:rsidR="00BE75D1" w:rsidRDefault="005B250D" w:rsidP="00BE75D1">
      <w:pPr>
        <w:spacing w:after="0" w:line="240" w:lineRule="auto"/>
        <w:ind w:firstLine="709"/>
        <w:jc w:val="center"/>
        <w:rPr>
          <w:rFonts w:ascii="Times New Roman" w:hAnsi="Times New Roman" w:cs="Times New Roman"/>
          <w:sz w:val="24"/>
          <w:szCs w:val="24"/>
        </w:rPr>
      </w:pPr>
      <w:proofErr w:type="spellStart"/>
      <w:r w:rsidRPr="005B250D">
        <w:rPr>
          <w:rFonts w:ascii="Times New Roman" w:hAnsi="Times New Roman" w:cs="Times New Roman"/>
          <w:sz w:val="24"/>
          <w:szCs w:val="24"/>
        </w:rPr>
        <w:t>Хроматографический</w:t>
      </w:r>
      <w:proofErr w:type="spellEnd"/>
      <w:r w:rsidRPr="005B250D">
        <w:rPr>
          <w:rFonts w:ascii="Times New Roman" w:hAnsi="Times New Roman" w:cs="Times New Roman"/>
          <w:sz w:val="24"/>
          <w:szCs w:val="24"/>
        </w:rPr>
        <w:t xml:space="preserve"> пик и его параметры:</w:t>
      </w:r>
    </w:p>
    <w:p w:rsidR="00BE75D1" w:rsidRDefault="005B250D" w:rsidP="00BE75D1">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t>А – ввод пробы;</w:t>
      </w:r>
    </w:p>
    <w:p w:rsidR="00BE75D1" w:rsidRDefault="005B250D" w:rsidP="00BE75D1">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t>АВ – время удерживания;</w:t>
      </w:r>
    </w:p>
    <w:p w:rsidR="00BE75D1" w:rsidRDefault="005B250D" w:rsidP="00BE75D1">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t xml:space="preserve">СDE – </w:t>
      </w:r>
      <w:proofErr w:type="spellStart"/>
      <w:r w:rsidRPr="005B250D">
        <w:rPr>
          <w:rFonts w:ascii="Times New Roman" w:hAnsi="Times New Roman" w:cs="Times New Roman"/>
          <w:sz w:val="24"/>
          <w:szCs w:val="24"/>
        </w:rPr>
        <w:t>хроматографический</w:t>
      </w:r>
      <w:proofErr w:type="spellEnd"/>
      <w:r w:rsidRPr="005B250D">
        <w:rPr>
          <w:rFonts w:ascii="Times New Roman" w:hAnsi="Times New Roman" w:cs="Times New Roman"/>
          <w:sz w:val="24"/>
          <w:szCs w:val="24"/>
        </w:rPr>
        <w:t xml:space="preserve"> пик;</w:t>
      </w:r>
    </w:p>
    <w:p w:rsidR="00BE75D1" w:rsidRDefault="005B250D" w:rsidP="00BE75D1">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t>АС – базовая линия;</w:t>
      </w:r>
    </w:p>
    <w:p w:rsidR="00BE75D1" w:rsidRDefault="005B250D" w:rsidP="00BE75D1">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t>h – высота пика;</w:t>
      </w:r>
    </w:p>
    <w:p w:rsidR="005B250D" w:rsidRPr="005B250D" w:rsidRDefault="005B250D" w:rsidP="00BE75D1">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sym w:font="Symbol" w:char="F06D"/>
      </w:r>
      <w:r w:rsidRPr="005B250D">
        <w:rPr>
          <w:rFonts w:ascii="Times New Roman" w:hAnsi="Times New Roman" w:cs="Times New Roman"/>
          <w:sz w:val="24"/>
          <w:szCs w:val="24"/>
        </w:rPr>
        <w:t>2 -</w:t>
      </w:r>
      <w:r w:rsidRPr="005B250D">
        <w:rPr>
          <w:rFonts w:ascii="Times New Roman" w:hAnsi="Times New Roman" w:cs="Times New Roman"/>
          <w:sz w:val="24"/>
          <w:szCs w:val="24"/>
        </w:rPr>
        <w:sym w:font="Symbol" w:char="F06D"/>
      </w:r>
      <w:r w:rsidRPr="005B250D">
        <w:rPr>
          <w:rFonts w:ascii="Times New Roman" w:hAnsi="Times New Roman" w:cs="Times New Roman"/>
          <w:sz w:val="24"/>
          <w:szCs w:val="24"/>
        </w:rPr>
        <w:t>1 (</w:t>
      </w:r>
      <w:r w:rsidRPr="005B250D">
        <w:rPr>
          <w:rFonts w:ascii="Times New Roman" w:hAnsi="Times New Roman" w:cs="Times New Roman"/>
          <w:sz w:val="24"/>
          <w:szCs w:val="24"/>
        </w:rPr>
        <w:sym w:font="Symbol" w:char="F06D"/>
      </w:r>
      <w:r w:rsidRPr="005B250D">
        <w:rPr>
          <w:rFonts w:ascii="Times New Roman" w:hAnsi="Times New Roman" w:cs="Times New Roman"/>
          <w:sz w:val="24"/>
          <w:szCs w:val="24"/>
        </w:rPr>
        <w:t xml:space="preserve">0,5) – ширина </w:t>
      </w:r>
      <w:proofErr w:type="spellStart"/>
      <w:r w:rsidRPr="005B250D">
        <w:rPr>
          <w:rFonts w:ascii="Times New Roman" w:hAnsi="Times New Roman" w:cs="Times New Roman"/>
          <w:sz w:val="24"/>
          <w:szCs w:val="24"/>
        </w:rPr>
        <w:t>хроматографического</w:t>
      </w:r>
      <w:proofErr w:type="spellEnd"/>
      <w:r w:rsidRPr="005B250D">
        <w:rPr>
          <w:rFonts w:ascii="Times New Roman" w:hAnsi="Times New Roman" w:cs="Times New Roman"/>
          <w:sz w:val="24"/>
          <w:szCs w:val="24"/>
        </w:rPr>
        <w:t xml:space="preserve"> пика на половине его высоты</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Как видно из рис</w:t>
      </w:r>
      <w:r w:rsidR="00BE75D1">
        <w:rPr>
          <w:rFonts w:ascii="Times New Roman" w:hAnsi="Times New Roman" w:cs="Times New Roman"/>
          <w:sz w:val="24"/>
          <w:szCs w:val="24"/>
        </w:rPr>
        <w:t>унка</w:t>
      </w:r>
      <w:r w:rsidRPr="005B250D">
        <w:rPr>
          <w:rFonts w:ascii="Times New Roman" w:hAnsi="Times New Roman" w:cs="Times New Roman"/>
          <w:sz w:val="24"/>
          <w:szCs w:val="24"/>
        </w:rPr>
        <w:t xml:space="preserve">, </w:t>
      </w:r>
      <w:proofErr w:type="spellStart"/>
      <w:r w:rsidRPr="005B250D">
        <w:rPr>
          <w:rFonts w:ascii="Times New Roman" w:hAnsi="Times New Roman" w:cs="Times New Roman"/>
          <w:sz w:val="24"/>
          <w:szCs w:val="24"/>
        </w:rPr>
        <w:t>хроматограмма</w:t>
      </w:r>
      <w:proofErr w:type="spellEnd"/>
      <w:r w:rsidRPr="005B250D">
        <w:rPr>
          <w:rFonts w:ascii="Times New Roman" w:hAnsi="Times New Roman" w:cs="Times New Roman"/>
          <w:sz w:val="24"/>
          <w:szCs w:val="24"/>
        </w:rPr>
        <w:t xml:space="preserve"> имеет базовую линию. Она соответствует тому промежутку времени, в течение которого детектор регистрирует сигнал только от подвижной фазы. </w:t>
      </w:r>
      <w:proofErr w:type="spellStart"/>
      <w:r w:rsidRPr="005B250D">
        <w:rPr>
          <w:rFonts w:ascii="Times New Roman" w:hAnsi="Times New Roman" w:cs="Times New Roman"/>
          <w:sz w:val="24"/>
          <w:szCs w:val="24"/>
        </w:rPr>
        <w:t>Хроматографический</w:t>
      </w:r>
      <w:proofErr w:type="spellEnd"/>
      <w:r w:rsidRPr="005B250D">
        <w:rPr>
          <w:rFonts w:ascii="Times New Roman" w:hAnsi="Times New Roman" w:cs="Times New Roman"/>
          <w:sz w:val="24"/>
          <w:szCs w:val="24"/>
        </w:rPr>
        <w:t xml:space="preserve"> пик – кривая, описывающая постепенное увеличение концентрации вещества на выходе из колонки и постепенное ее уменьшение. Основными параметрами пика являются время удерживания, высота и ширина пика на половине его высоты, площадь пика. Время появления максимума пика на </w:t>
      </w:r>
      <w:proofErr w:type="spellStart"/>
      <w:r w:rsidRPr="005B250D">
        <w:rPr>
          <w:rFonts w:ascii="Times New Roman" w:hAnsi="Times New Roman" w:cs="Times New Roman"/>
          <w:sz w:val="24"/>
          <w:szCs w:val="24"/>
        </w:rPr>
        <w:t>хроматограмме</w:t>
      </w:r>
      <w:proofErr w:type="spellEnd"/>
      <w:r w:rsidRPr="005B250D">
        <w:rPr>
          <w:rFonts w:ascii="Times New Roman" w:hAnsi="Times New Roman" w:cs="Times New Roman"/>
          <w:sz w:val="24"/>
          <w:szCs w:val="24"/>
        </w:rPr>
        <w:t xml:space="preserve"> называется временем удерживания.</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Анализ методом ГЖХ проводится с помощью специального прибора – газового хроматографа</w:t>
      </w:r>
      <w:r w:rsidRPr="005B250D">
        <w:rPr>
          <w:rFonts w:ascii="Times New Roman" w:hAnsi="Times New Roman" w:cs="Times New Roman"/>
          <w:sz w:val="24"/>
          <w:szCs w:val="24"/>
        </w:rPr>
        <w:t>.</w:t>
      </w:r>
    </w:p>
    <w:p w:rsidR="005B250D" w:rsidRPr="005B250D" w:rsidRDefault="005B250D" w:rsidP="00BE75D1">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5B250D">
        <w:rPr>
          <w:rFonts w:ascii="Times New Roman" w:eastAsia="TimesNewRomanPSMT" w:hAnsi="Times New Roman" w:cs="Times New Roman"/>
          <w:sz w:val="24"/>
          <w:szCs w:val="24"/>
        </w:rPr>
        <w:t xml:space="preserve">Главным узлом хроматографа является </w:t>
      </w:r>
      <w:r w:rsidRPr="005B250D">
        <w:rPr>
          <w:rFonts w:ascii="Times New Roman" w:eastAsia="TimesNewRomanPSMT" w:hAnsi="Times New Roman" w:cs="Times New Roman"/>
          <w:b/>
          <w:bCs/>
          <w:i/>
          <w:iCs/>
          <w:sz w:val="24"/>
          <w:szCs w:val="24"/>
        </w:rPr>
        <w:t>газохроматографическая</w:t>
      </w:r>
      <w:r w:rsidR="00BE75D1">
        <w:rPr>
          <w:rFonts w:ascii="Times New Roman" w:eastAsia="TimesNewRomanPSMT" w:hAnsi="Times New Roman" w:cs="Times New Roman"/>
          <w:b/>
          <w:bCs/>
          <w:i/>
          <w:iCs/>
          <w:sz w:val="24"/>
          <w:szCs w:val="24"/>
        </w:rPr>
        <w:t xml:space="preserve"> </w:t>
      </w:r>
      <w:r w:rsidRPr="005B250D">
        <w:rPr>
          <w:rFonts w:ascii="Times New Roman" w:eastAsia="TimesNewRomanPSMT" w:hAnsi="Times New Roman" w:cs="Times New Roman"/>
          <w:b/>
          <w:bCs/>
          <w:i/>
          <w:iCs/>
          <w:sz w:val="24"/>
          <w:szCs w:val="24"/>
        </w:rPr>
        <w:t>колонка</w:t>
      </w:r>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Она</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представляет</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собой</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прямую</w:t>
      </w:r>
      <w:proofErr w:type="spellEnd"/>
      <w:r w:rsidRPr="005B250D">
        <w:rPr>
          <w:rFonts w:ascii="Times New Roman" w:eastAsia="TimesNewRomanPSMT" w:hAnsi="Times New Roman" w:cs="Times New Roman"/>
          <w:sz w:val="24"/>
          <w:szCs w:val="24"/>
        </w:rPr>
        <w:t>, спиральную или U-образную трубку,</w:t>
      </w:r>
      <w:r w:rsidR="00BE75D1">
        <w:rPr>
          <w:rFonts w:ascii="Times New Roman" w:eastAsia="TimesNewRomanPSMT" w:hAnsi="Times New Roman" w:cs="Times New Roman"/>
          <w:sz w:val="24"/>
          <w:szCs w:val="24"/>
        </w:rPr>
        <w:t xml:space="preserve"> </w:t>
      </w:r>
      <w:r w:rsidRPr="005B250D">
        <w:rPr>
          <w:rFonts w:ascii="Times New Roman" w:eastAsia="TimesNewRomanPSMT" w:hAnsi="Times New Roman" w:cs="Times New Roman"/>
          <w:sz w:val="24"/>
          <w:szCs w:val="24"/>
        </w:rPr>
        <w:t xml:space="preserve">изготовленную из </w:t>
      </w:r>
      <w:proofErr w:type="gramStart"/>
      <w:r w:rsidRPr="005B250D">
        <w:rPr>
          <w:rFonts w:ascii="Times New Roman" w:eastAsia="TimesNewRomanPSMT" w:hAnsi="Times New Roman" w:cs="Times New Roman"/>
          <w:sz w:val="24"/>
          <w:szCs w:val="24"/>
        </w:rPr>
        <w:t>нержавеющей</w:t>
      </w:r>
      <w:proofErr w:type="gramEnd"/>
      <w:r w:rsidRPr="005B250D">
        <w:rPr>
          <w:rFonts w:ascii="Times New Roman" w:eastAsia="TimesNewRomanPSMT" w:hAnsi="Times New Roman" w:cs="Times New Roman"/>
          <w:sz w:val="24"/>
          <w:szCs w:val="24"/>
        </w:rPr>
        <w:t xml:space="preserve"> стали </w:t>
      </w:r>
      <w:proofErr w:type="spellStart"/>
      <w:r w:rsidRPr="005B250D">
        <w:rPr>
          <w:rFonts w:ascii="Times New Roman" w:eastAsia="TimesNewRomanPSMT" w:hAnsi="Times New Roman" w:cs="Times New Roman"/>
          <w:sz w:val="24"/>
          <w:szCs w:val="24"/>
        </w:rPr>
        <w:t>или</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стекла</w:t>
      </w:r>
      <w:proofErr w:type="spellEnd"/>
      <w:r w:rsidRPr="005B250D">
        <w:rPr>
          <w:rFonts w:ascii="Times New Roman" w:eastAsia="TimesNewRomanPSMT" w:hAnsi="Times New Roman" w:cs="Times New Roman"/>
          <w:sz w:val="24"/>
          <w:szCs w:val="24"/>
        </w:rPr>
        <w:t xml:space="preserve"> с внутренним диаметром от 2</w:t>
      </w:r>
      <w:r w:rsidR="00BE75D1">
        <w:rPr>
          <w:rFonts w:ascii="Times New Roman" w:eastAsia="TimesNewRomanPSMT" w:hAnsi="Times New Roman" w:cs="Times New Roman"/>
          <w:sz w:val="24"/>
          <w:szCs w:val="24"/>
        </w:rPr>
        <w:t xml:space="preserve"> </w:t>
      </w:r>
      <w:r w:rsidRPr="005B250D">
        <w:rPr>
          <w:rFonts w:ascii="Times New Roman" w:eastAsia="TimesNewRomanPSMT" w:hAnsi="Times New Roman" w:cs="Times New Roman"/>
          <w:sz w:val="24"/>
          <w:szCs w:val="24"/>
        </w:rPr>
        <w:t xml:space="preserve">до 4 мм. </w:t>
      </w:r>
      <w:proofErr w:type="spellStart"/>
      <w:r w:rsidRPr="005B250D">
        <w:rPr>
          <w:rFonts w:ascii="Times New Roman" w:eastAsia="TimesNewRomanPSMT" w:hAnsi="Times New Roman" w:cs="Times New Roman"/>
          <w:sz w:val="24"/>
          <w:szCs w:val="24"/>
        </w:rPr>
        <w:t>Наиболее</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часто</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используются</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колонки</w:t>
      </w:r>
      <w:proofErr w:type="spellEnd"/>
      <w:r w:rsidRPr="005B250D">
        <w:rPr>
          <w:rFonts w:ascii="Times New Roman" w:eastAsia="TimesNewRomanPSMT" w:hAnsi="Times New Roman" w:cs="Times New Roman"/>
          <w:sz w:val="24"/>
          <w:szCs w:val="24"/>
        </w:rPr>
        <w:t xml:space="preserve"> длиной 1–5 метра, заполненные</w:t>
      </w:r>
      <w:r w:rsidR="00BE75D1">
        <w:rPr>
          <w:rFonts w:ascii="Times New Roman" w:eastAsia="TimesNewRomanPSMT" w:hAnsi="Times New Roman" w:cs="Times New Roman"/>
          <w:sz w:val="24"/>
          <w:szCs w:val="24"/>
        </w:rPr>
        <w:t xml:space="preserve"> </w:t>
      </w:r>
      <w:r w:rsidRPr="005B250D">
        <w:rPr>
          <w:rFonts w:ascii="Times New Roman" w:eastAsia="TimesNewRomanPSMT" w:hAnsi="Times New Roman" w:cs="Times New Roman"/>
          <w:sz w:val="24"/>
          <w:szCs w:val="24"/>
        </w:rPr>
        <w:t xml:space="preserve">твердым носителем с нанесенной </w:t>
      </w:r>
      <w:proofErr w:type="spellStart"/>
      <w:r w:rsidRPr="005B250D">
        <w:rPr>
          <w:rFonts w:ascii="Times New Roman" w:eastAsia="TimesNewRomanPSMT" w:hAnsi="Times New Roman" w:cs="Times New Roman"/>
          <w:sz w:val="24"/>
          <w:szCs w:val="24"/>
        </w:rPr>
        <w:t>жидкой</w:t>
      </w:r>
      <w:proofErr w:type="spellEnd"/>
      <w:r w:rsidRPr="005B250D">
        <w:rPr>
          <w:rFonts w:ascii="Times New Roman" w:eastAsia="TimesNewRomanPSMT" w:hAnsi="Times New Roman" w:cs="Times New Roman"/>
          <w:sz w:val="24"/>
          <w:szCs w:val="24"/>
        </w:rPr>
        <w:t xml:space="preserve"> </w:t>
      </w:r>
      <w:proofErr w:type="spellStart"/>
      <w:r w:rsidRPr="005B250D">
        <w:rPr>
          <w:rFonts w:ascii="Times New Roman" w:eastAsia="TimesNewRomanPSMT" w:hAnsi="Times New Roman" w:cs="Times New Roman"/>
          <w:sz w:val="24"/>
          <w:szCs w:val="24"/>
        </w:rPr>
        <w:t>фазой</w:t>
      </w:r>
      <w:proofErr w:type="spellEnd"/>
      <w:r w:rsidRPr="005B250D">
        <w:rPr>
          <w:rFonts w:ascii="Times New Roman" w:eastAsia="TimesNewRomanPSMT" w:hAnsi="Times New Roman" w:cs="Times New Roman"/>
          <w:sz w:val="24"/>
          <w:szCs w:val="24"/>
        </w:rPr>
        <w:t>. Такие колонки называют</w:t>
      </w:r>
      <w:r w:rsidR="00BE75D1">
        <w:rPr>
          <w:rFonts w:ascii="Times New Roman" w:eastAsia="TimesNewRomanPSMT" w:hAnsi="Times New Roman" w:cs="Times New Roman"/>
          <w:sz w:val="24"/>
          <w:szCs w:val="24"/>
        </w:rPr>
        <w:t xml:space="preserve"> </w:t>
      </w:r>
      <w:r w:rsidRPr="005B250D">
        <w:rPr>
          <w:rFonts w:ascii="Times New Roman" w:eastAsia="TimesNewRomanPSMT" w:hAnsi="Times New Roman" w:cs="Times New Roman"/>
          <w:b/>
          <w:bCs/>
          <w:i/>
          <w:iCs/>
          <w:sz w:val="24"/>
          <w:szCs w:val="24"/>
        </w:rPr>
        <w:t>насадочными</w:t>
      </w:r>
      <w:r w:rsidRPr="005B250D">
        <w:rPr>
          <w:rFonts w:ascii="Times New Roman" w:eastAsia="TimesNewRomanPSMT" w:hAnsi="Times New Roman" w:cs="Times New Roman"/>
          <w:sz w:val="24"/>
          <w:szCs w:val="24"/>
        </w:rPr>
        <w:t>.</w:t>
      </w:r>
    </w:p>
    <w:p w:rsidR="005B250D" w:rsidRPr="005B250D" w:rsidRDefault="005B250D" w:rsidP="005B250D">
      <w:pPr>
        <w:spacing w:after="0" w:line="240" w:lineRule="auto"/>
        <w:ind w:firstLine="709"/>
        <w:jc w:val="both"/>
        <w:rPr>
          <w:rFonts w:ascii="Times New Roman" w:eastAsia="TimesNewRomanPSMT" w:hAnsi="Times New Roman" w:cs="Times New Roman"/>
          <w:sz w:val="24"/>
          <w:szCs w:val="24"/>
        </w:rPr>
      </w:pPr>
      <w:r w:rsidRPr="005B250D">
        <w:rPr>
          <w:rFonts w:ascii="Times New Roman" w:eastAsia="TimesNewRomanPSMT" w:hAnsi="Times New Roman" w:cs="Times New Roman"/>
          <w:noProof/>
          <w:sz w:val="24"/>
          <w:szCs w:val="24"/>
          <w:lang w:eastAsia="ru-RU"/>
        </w:rPr>
        <w:lastRenderedPageBreak/>
        <w:drawing>
          <wp:inline distT="0" distB="0" distL="0" distR="0" wp14:anchorId="23A125F6" wp14:editId="783A1AB7">
            <wp:extent cx="5940425" cy="3825885"/>
            <wp:effectExtent l="0" t="0" r="317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40425" cy="3825885"/>
                    </a:xfrm>
                    <a:prstGeom prst="rect">
                      <a:avLst/>
                    </a:prstGeom>
                    <a:noFill/>
                    <a:ln>
                      <a:noFill/>
                    </a:ln>
                  </pic:spPr>
                </pic:pic>
              </a:graphicData>
            </a:graphic>
          </wp:inline>
        </w:drawing>
      </w:r>
    </w:p>
    <w:p w:rsidR="00BE75D1" w:rsidRDefault="005B250D" w:rsidP="00BE75D1">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t>Газохроматографические колонки</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В современных приборах используются капиллярные колонки, в которых неподвижная жидкая фаза наносится на внутреннюю поверхность капилляров. Капиллярные колонки изготавливаются из кварца или металла и имеют форму спирали. Внутренний диаметр таких колонок составляет 0,2–0,5 мм. Благодаря отсутствию твердого носителя значительно увеличивается скорость потока газа. Это, в свою очередь, приводит к сокращению продолжительности анализа. Высокая скорость потока газа позволяет использовать колонки огромной длины от 5 до 100 метров. Вследствие этого значительно увеличивается эффективность и разрешающая способность колонок. Если насадочные колонки можно использовать для разделения смесей, содержащих не более 10–20 компонентов, то в капиллярных колонках их число может достигать несколько сотен. </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В качестве неподвижной фазы в ГЖХ применяют различные жидкости. По полярности их делят на три категории:</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неполярные (</w:t>
      </w:r>
      <w:proofErr w:type="spellStart"/>
      <w:r w:rsidRPr="005B250D">
        <w:rPr>
          <w:rFonts w:ascii="Times New Roman" w:hAnsi="Times New Roman" w:cs="Times New Roman"/>
          <w:sz w:val="24"/>
          <w:szCs w:val="24"/>
        </w:rPr>
        <w:t>сквален</w:t>
      </w:r>
      <w:proofErr w:type="spellEnd"/>
      <w:r w:rsidRPr="005B250D">
        <w:rPr>
          <w:rFonts w:ascii="Times New Roman" w:hAnsi="Times New Roman" w:cs="Times New Roman"/>
          <w:sz w:val="24"/>
          <w:szCs w:val="24"/>
        </w:rPr>
        <w:t xml:space="preserve"> – высокомолекулярный насыщенный углеводород; </w:t>
      </w:r>
      <w:proofErr w:type="spellStart"/>
      <w:r w:rsidRPr="005B250D">
        <w:rPr>
          <w:rFonts w:ascii="Times New Roman" w:hAnsi="Times New Roman" w:cs="Times New Roman"/>
          <w:sz w:val="24"/>
          <w:szCs w:val="24"/>
        </w:rPr>
        <w:t>апиезоны</w:t>
      </w:r>
      <w:proofErr w:type="spellEnd"/>
      <w:r w:rsidRPr="005B250D">
        <w:rPr>
          <w:rFonts w:ascii="Times New Roman" w:hAnsi="Times New Roman" w:cs="Times New Roman"/>
          <w:sz w:val="24"/>
          <w:szCs w:val="24"/>
        </w:rPr>
        <w:t xml:space="preserve"> – сложные смеси углеводородов, </w:t>
      </w:r>
      <w:proofErr w:type="spellStart"/>
      <w:r w:rsidRPr="005B250D">
        <w:rPr>
          <w:rFonts w:ascii="Times New Roman" w:hAnsi="Times New Roman" w:cs="Times New Roman"/>
          <w:sz w:val="24"/>
          <w:szCs w:val="24"/>
        </w:rPr>
        <w:t>полиалкилсилоксаны</w:t>
      </w:r>
      <w:proofErr w:type="spellEnd"/>
      <w:r w:rsidRPr="005B250D">
        <w:rPr>
          <w:rFonts w:ascii="Times New Roman" w:hAnsi="Times New Roman" w:cs="Times New Roman"/>
          <w:sz w:val="24"/>
          <w:szCs w:val="24"/>
        </w:rPr>
        <w:t xml:space="preserve"> – силиконовые полимеры);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 умеренно полярные (сложные эфиры двух- или трехосновных кислот: </w:t>
      </w:r>
      <w:proofErr w:type="spellStart"/>
      <w:r w:rsidRPr="005B250D">
        <w:rPr>
          <w:rFonts w:ascii="Times New Roman" w:hAnsi="Times New Roman" w:cs="Times New Roman"/>
          <w:sz w:val="24"/>
          <w:szCs w:val="24"/>
        </w:rPr>
        <w:t>себациновой</w:t>
      </w:r>
      <w:proofErr w:type="spellEnd"/>
      <w:r w:rsidRPr="005B250D">
        <w:rPr>
          <w:rFonts w:ascii="Times New Roman" w:hAnsi="Times New Roman" w:cs="Times New Roman"/>
          <w:sz w:val="24"/>
          <w:szCs w:val="24"/>
        </w:rPr>
        <w:t xml:space="preserve">, фталевой, лимонной, </w:t>
      </w:r>
      <w:proofErr w:type="gramStart"/>
      <w:r w:rsidRPr="005B250D">
        <w:rPr>
          <w:rFonts w:ascii="Times New Roman" w:hAnsi="Times New Roman" w:cs="Times New Roman"/>
          <w:sz w:val="24"/>
          <w:szCs w:val="24"/>
        </w:rPr>
        <w:t>фосфорной )</w:t>
      </w:r>
      <w:proofErr w:type="gramEnd"/>
      <w:r w:rsidRPr="005B250D">
        <w:rPr>
          <w:rFonts w:ascii="Times New Roman" w:hAnsi="Times New Roman" w:cs="Times New Roman"/>
          <w:sz w:val="24"/>
          <w:szCs w:val="24"/>
        </w:rPr>
        <w:t xml:space="preserve">;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сильно</w:t>
      </w:r>
      <w:r w:rsidR="00BE75D1">
        <w:rPr>
          <w:rFonts w:ascii="Times New Roman" w:hAnsi="Times New Roman" w:cs="Times New Roman"/>
          <w:sz w:val="24"/>
          <w:szCs w:val="24"/>
        </w:rPr>
        <w:t xml:space="preserve"> </w:t>
      </w:r>
      <w:r w:rsidRPr="005B250D">
        <w:rPr>
          <w:rFonts w:ascii="Times New Roman" w:hAnsi="Times New Roman" w:cs="Times New Roman"/>
          <w:sz w:val="24"/>
          <w:szCs w:val="24"/>
        </w:rPr>
        <w:t>полярные (</w:t>
      </w:r>
      <w:proofErr w:type="spellStart"/>
      <w:r w:rsidRPr="005B250D">
        <w:rPr>
          <w:rFonts w:ascii="Times New Roman" w:hAnsi="Times New Roman" w:cs="Times New Roman"/>
          <w:sz w:val="24"/>
          <w:szCs w:val="24"/>
        </w:rPr>
        <w:t>полиэтиленгликоли</w:t>
      </w:r>
      <w:proofErr w:type="spellEnd"/>
      <w:r w:rsidRPr="005B250D">
        <w:rPr>
          <w:rFonts w:ascii="Times New Roman" w:hAnsi="Times New Roman" w:cs="Times New Roman"/>
          <w:sz w:val="24"/>
          <w:szCs w:val="24"/>
        </w:rPr>
        <w:t xml:space="preserve">, полиэфиры – сложные </w:t>
      </w:r>
      <w:proofErr w:type="spellStart"/>
      <w:r w:rsidRPr="005B250D">
        <w:rPr>
          <w:rFonts w:ascii="Times New Roman" w:hAnsi="Times New Roman" w:cs="Times New Roman"/>
          <w:sz w:val="24"/>
          <w:szCs w:val="24"/>
        </w:rPr>
        <w:t>зфиры</w:t>
      </w:r>
      <w:proofErr w:type="spellEnd"/>
      <w:r w:rsidRPr="005B250D">
        <w:rPr>
          <w:rFonts w:ascii="Times New Roman" w:hAnsi="Times New Roman" w:cs="Times New Roman"/>
          <w:sz w:val="24"/>
          <w:szCs w:val="24"/>
        </w:rPr>
        <w:t xml:space="preserve"> двухосновных кислот и двухатомных спиртов, </w:t>
      </w:r>
      <w:proofErr w:type="gramStart"/>
      <w:r w:rsidRPr="005B250D">
        <w:rPr>
          <w:rFonts w:ascii="Times New Roman" w:hAnsi="Times New Roman" w:cs="Times New Roman"/>
          <w:sz w:val="24"/>
          <w:szCs w:val="24"/>
        </w:rPr>
        <w:t>например</w:t>
      </w:r>
      <w:proofErr w:type="gramEnd"/>
      <w:r w:rsidRPr="005B250D">
        <w:rPr>
          <w:rFonts w:ascii="Times New Roman" w:hAnsi="Times New Roman" w:cs="Times New Roman"/>
          <w:sz w:val="24"/>
          <w:szCs w:val="24"/>
        </w:rPr>
        <w:t xml:space="preserve"> </w:t>
      </w:r>
      <w:proofErr w:type="spellStart"/>
      <w:r w:rsidRPr="005B250D">
        <w:rPr>
          <w:rFonts w:ascii="Times New Roman" w:hAnsi="Times New Roman" w:cs="Times New Roman"/>
          <w:sz w:val="24"/>
          <w:szCs w:val="24"/>
        </w:rPr>
        <w:t>неопентилгликольсукцинат</w:t>
      </w:r>
      <w:proofErr w:type="spellEnd"/>
      <w:r w:rsidRPr="005B250D">
        <w:rPr>
          <w:rFonts w:ascii="Times New Roman" w:hAnsi="Times New Roman" w:cs="Times New Roman"/>
          <w:sz w:val="24"/>
          <w:szCs w:val="24"/>
        </w:rPr>
        <w:t xml:space="preserve">).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Применяемые жидкости должны удовлетворять таким требованиям, как низкая летучесть при рабочей температуре колонки, термическая устойчивость, химическая инертность, невысокая вязкость, способность растворять </w:t>
      </w:r>
      <w:proofErr w:type="spellStart"/>
      <w:r w:rsidRPr="005B250D">
        <w:rPr>
          <w:rFonts w:ascii="Times New Roman" w:hAnsi="Times New Roman" w:cs="Times New Roman"/>
          <w:sz w:val="24"/>
          <w:szCs w:val="24"/>
        </w:rPr>
        <w:t>хроматографируемые</w:t>
      </w:r>
      <w:proofErr w:type="spellEnd"/>
      <w:r w:rsidRPr="005B250D">
        <w:rPr>
          <w:rFonts w:ascii="Times New Roman" w:hAnsi="Times New Roman" w:cs="Times New Roman"/>
          <w:sz w:val="24"/>
          <w:szCs w:val="24"/>
        </w:rPr>
        <w:t xml:space="preserve"> вещества.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Жидкая фаза наносится в виде тонкой пленки на твердый носитель, в качестве которого чаще всего используют диатомиты, состоящие главным образом из диоксида кремния. Они выпускаются под названием </w:t>
      </w:r>
      <w:proofErr w:type="spellStart"/>
      <w:r w:rsidRPr="005B250D">
        <w:rPr>
          <w:rFonts w:ascii="Times New Roman" w:hAnsi="Times New Roman" w:cs="Times New Roman"/>
          <w:sz w:val="24"/>
          <w:szCs w:val="24"/>
        </w:rPr>
        <w:t>хромосорб</w:t>
      </w:r>
      <w:proofErr w:type="spellEnd"/>
      <w:r w:rsidRPr="005B250D">
        <w:rPr>
          <w:rFonts w:ascii="Times New Roman" w:hAnsi="Times New Roman" w:cs="Times New Roman"/>
          <w:sz w:val="24"/>
          <w:szCs w:val="24"/>
        </w:rPr>
        <w:t xml:space="preserve">, </w:t>
      </w:r>
      <w:proofErr w:type="spellStart"/>
      <w:r w:rsidRPr="005B250D">
        <w:rPr>
          <w:rFonts w:ascii="Times New Roman" w:hAnsi="Times New Roman" w:cs="Times New Roman"/>
          <w:sz w:val="24"/>
          <w:szCs w:val="24"/>
        </w:rPr>
        <w:t>сферохром</w:t>
      </w:r>
      <w:proofErr w:type="spellEnd"/>
      <w:r w:rsidRPr="005B250D">
        <w:rPr>
          <w:rFonts w:ascii="Times New Roman" w:hAnsi="Times New Roman" w:cs="Times New Roman"/>
          <w:sz w:val="24"/>
          <w:szCs w:val="24"/>
        </w:rPr>
        <w:t>, целит и т.д. Носители изготавливают также из полимеров (</w:t>
      </w:r>
      <w:proofErr w:type="spellStart"/>
      <w:r w:rsidRPr="005B250D">
        <w:rPr>
          <w:rFonts w:ascii="Times New Roman" w:hAnsi="Times New Roman" w:cs="Times New Roman"/>
          <w:sz w:val="24"/>
          <w:szCs w:val="24"/>
        </w:rPr>
        <w:t>тефлон</w:t>
      </w:r>
      <w:proofErr w:type="spellEnd"/>
      <w:r w:rsidRPr="005B250D">
        <w:rPr>
          <w:rFonts w:ascii="Times New Roman" w:hAnsi="Times New Roman" w:cs="Times New Roman"/>
          <w:sz w:val="24"/>
          <w:szCs w:val="24"/>
        </w:rPr>
        <w:t xml:space="preserve">, полистирол) или мельчайших стеклянных шариков. Такие носители используют для анализа сильнополярных или очень агрессивных веществ. Важной характеристикой носителя является размер частиц. Оптимальный размер частиц составляет от 125 до 150 мкм.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lastRenderedPageBreak/>
        <w:t xml:space="preserve">Твердые носители должны быть химически инертными, каталитически неактивными, механически прочными, термостабильными и не должны обладать адсорбционной активностью.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Анализируемая проба проходит через разделительную колонку в виде газа или пара. Поэтому температура, как рабочий параметр процесса, играет в газовой хроматографии большую роль, чем в других </w:t>
      </w:r>
      <w:proofErr w:type="spellStart"/>
      <w:r w:rsidRPr="005B250D">
        <w:rPr>
          <w:rFonts w:ascii="Times New Roman" w:hAnsi="Times New Roman" w:cs="Times New Roman"/>
          <w:sz w:val="24"/>
          <w:szCs w:val="24"/>
        </w:rPr>
        <w:t>хроматографических</w:t>
      </w:r>
      <w:proofErr w:type="spellEnd"/>
      <w:r w:rsidRPr="005B250D">
        <w:rPr>
          <w:rFonts w:ascii="Times New Roman" w:hAnsi="Times New Roman" w:cs="Times New Roman"/>
          <w:sz w:val="24"/>
          <w:szCs w:val="24"/>
        </w:rPr>
        <w:t xml:space="preserve"> методах. С увеличением температуры сокращается время проведения анализа, так как ускоряется процесс десорбции веществ и соответственно снижается время удерживания их на колонке. С другой стороны, увеличение температуры может вызвать разложение термолабильных соединений. Таким образом, температура колонки должна быть оптимальной. Она определяется, прежде всего, летучестью пробы и может достигать 350° С. Рабочая температура колонки должна быть постоянной, поскольку при ее колебаниях изменяется время удерживания веществ. Постоянство температуры обеспечивается с помощью термостатирующих устройств. </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Для анализа смесей с широким диапазоном температур кипения компонентов применяют газовую хроматографию с программированием температуры, когда во время разделения температура колонки периодически или непрерывно повышается. Программирование температуры позволяет получить четко выраженные пики компонентов и сократить время анализа. В качестве детекторов чаще применяют пламенно-ионизационный детектор (ПИД) благодаря его высокой чувствительности к большинству органических соединений.</w:t>
      </w: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Применяются также детекторы других типов – детектор по теплопроводности (</w:t>
      </w:r>
      <w:proofErr w:type="spellStart"/>
      <w:r w:rsidRPr="005B250D">
        <w:rPr>
          <w:rFonts w:ascii="Times New Roman" w:hAnsi="Times New Roman" w:cs="Times New Roman"/>
          <w:sz w:val="24"/>
          <w:szCs w:val="24"/>
        </w:rPr>
        <w:t>катарометр</w:t>
      </w:r>
      <w:proofErr w:type="spellEnd"/>
      <w:r w:rsidRPr="005B250D">
        <w:rPr>
          <w:rFonts w:ascii="Times New Roman" w:hAnsi="Times New Roman" w:cs="Times New Roman"/>
          <w:sz w:val="24"/>
          <w:szCs w:val="24"/>
        </w:rPr>
        <w:t xml:space="preserve">), термоионный, электронно-захватный, </w:t>
      </w:r>
      <w:proofErr w:type="spellStart"/>
      <w:r w:rsidRPr="005B250D">
        <w:rPr>
          <w:rFonts w:ascii="Times New Roman" w:hAnsi="Times New Roman" w:cs="Times New Roman"/>
          <w:sz w:val="24"/>
          <w:szCs w:val="24"/>
        </w:rPr>
        <w:t>массспектрометрический</w:t>
      </w:r>
      <w:proofErr w:type="spellEnd"/>
      <w:r w:rsidRPr="005B250D">
        <w:rPr>
          <w:rFonts w:ascii="Times New Roman" w:hAnsi="Times New Roman" w:cs="Times New Roman"/>
          <w:sz w:val="24"/>
          <w:szCs w:val="24"/>
        </w:rPr>
        <w:t xml:space="preserve"> и др.</w:t>
      </w:r>
    </w:p>
    <w:p w:rsidR="00BE75D1" w:rsidRDefault="00BE75D1" w:rsidP="005B250D">
      <w:pPr>
        <w:spacing w:after="0" w:line="240" w:lineRule="auto"/>
        <w:ind w:firstLine="709"/>
        <w:jc w:val="both"/>
        <w:rPr>
          <w:rFonts w:ascii="Times New Roman" w:hAnsi="Times New Roman" w:cs="Times New Roman"/>
          <w:b/>
          <w:sz w:val="24"/>
          <w:szCs w:val="24"/>
        </w:rPr>
      </w:pPr>
    </w:p>
    <w:p w:rsidR="005B250D" w:rsidRPr="00BE75D1" w:rsidRDefault="005B250D" w:rsidP="005B250D">
      <w:pPr>
        <w:spacing w:after="0" w:line="240" w:lineRule="auto"/>
        <w:ind w:firstLine="709"/>
        <w:jc w:val="both"/>
        <w:rPr>
          <w:rFonts w:ascii="Times New Roman" w:hAnsi="Times New Roman" w:cs="Times New Roman"/>
          <w:b/>
          <w:sz w:val="24"/>
          <w:szCs w:val="24"/>
        </w:rPr>
      </w:pPr>
      <w:r w:rsidRPr="00BE75D1">
        <w:rPr>
          <w:rFonts w:ascii="Times New Roman" w:hAnsi="Times New Roman" w:cs="Times New Roman"/>
          <w:b/>
          <w:sz w:val="24"/>
          <w:szCs w:val="24"/>
        </w:rPr>
        <w:t xml:space="preserve">КАЧЕСТВЕННЫЙ АНАЛИЗ ВЕЩЕСТВ МЕТОДОМ ГЖХ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Время от момента ввода пробы в колонку до момента регистрации максимума пика называется временем удерживания. Время удерживания зависит от природы вещества, поэтому может служить его качественной характеристикой. Однако на величину времени удерживания, кроме природы вещества, влияют различные экспериментальные параметры, такие как колебания температуры колонки, давления и скорости газа-носителя, плотность упаковки колонки, масса неподвижной жидкой фазы и другие. Вследствие этого идентификацию веществ анализируемого образца проводят либо методом сравнения со стандартными образцами (СО), либо методом относительных удерживаний. </w:t>
      </w:r>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Метод веществ-свидетелей заключается в том, что в одинаковых условиях последовательно </w:t>
      </w:r>
      <w:proofErr w:type="spellStart"/>
      <w:r w:rsidRPr="005B250D">
        <w:rPr>
          <w:rFonts w:ascii="Times New Roman" w:hAnsi="Times New Roman" w:cs="Times New Roman"/>
          <w:sz w:val="24"/>
          <w:szCs w:val="24"/>
        </w:rPr>
        <w:t>хроматографируют</w:t>
      </w:r>
      <w:proofErr w:type="spellEnd"/>
      <w:r w:rsidRPr="005B250D">
        <w:rPr>
          <w:rFonts w:ascii="Times New Roman" w:hAnsi="Times New Roman" w:cs="Times New Roman"/>
          <w:sz w:val="24"/>
          <w:szCs w:val="24"/>
        </w:rPr>
        <w:t xml:space="preserve"> анализируемый образец и СО. Совпадение времен удерживания компонентов анализируемого образца и СО является доказательством их идентичности. </w:t>
      </w:r>
    </w:p>
    <w:p w:rsidR="00BE75D1" w:rsidRPr="00BE75D1" w:rsidRDefault="005B250D" w:rsidP="00BE75D1">
      <w:pPr>
        <w:autoSpaceDE w:val="0"/>
        <w:autoSpaceDN w:val="0"/>
        <w:adjustRightInd w:val="0"/>
        <w:spacing w:after="0" w:line="240" w:lineRule="auto"/>
        <w:jc w:val="both"/>
        <w:rPr>
          <w:rFonts w:ascii="Times New Roman" w:hAnsi="Times New Roman" w:cs="Times New Roman"/>
          <w:sz w:val="24"/>
          <w:szCs w:val="24"/>
        </w:rPr>
      </w:pPr>
      <w:r w:rsidRPr="005B250D">
        <w:rPr>
          <w:rFonts w:ascii="Times New Roman" w:hAnsi="Times New Roman" w:cs="Times New Roman"/>
          <w:sz w:val="24"/>
          <w:szCs w:val="24"/>
        </w:rPr>
        <w:t xml:space="preserve">При отсутствии стандартных образцов идентификацию компонентов проводят методом относительных удерживаний. Относительное удерживание мало зависит от параметров колонки, за исключением температуры, поэтому эта величина более или менее постоянная и лучше воспроизводится в отличие от абсолютной величины времени удерживания. </w:t>
      </w:r>
      <w:r w:rsidRPr="00BE75D1">
        <w:rPr>
          <w:rFonts w:ascii="Times New Roman" w:hAnsi="Times New Roman" w:cs="Times New Roman"/>
          <w:sz w:val="24"/>
          <w:szCs w:val="24"/>
        </w:rPr>
        <w:t xml:space="preserve">Для </w:t>
      </w:r>
      <w:r w:rsidR="00BE75D1" w:rsidRPr="00BE75D1">
        <w:rPr>
          <w:rFonts w:ascii="Times New Roman" w:eastAsia="TimesNewRomanPSMT" w:hAnsi="Times New Roman" w:cs="Times New Roman"/>
          <w:sz w:val="24"/>
          <w:szCs w:val="24"/>
        </w:rPr>
        <w:t xml:space="preserve">определения относительного удерживания </w:t>
      </w:r>
      <w:proofErr w:type="spellStart"/>
      <w:r w:rsidR="00BE75D1" w:rsidRPr="00BE75D1">
        <w:rPr>
          <w:rFonts w:ascii="Times New Roman" w:eastAsia="TimesNewRomanPSMT" w:hAnsi="Times New Roman" w:cs="Times New Roman"/>
          <w:sz w:val="24"/>
          <w:szCs w:val="24"/>
        </w:rPr>
        <w:t>хроматографируют</w:t>
      </w:r>
      <w:proofErr w:type="spellEnd"/>
      <w:r w:rsidR="00BE75D1">
        <w:rPr>
          <w:rFonts w:ascii="Times New Roman" w:eastAsia="TimesNewRomanPSMT" w:hAnsi="Times New Roman" w:cs="Times New Roman"/>
          <w:sz w:val="24"/>
          <w:szCs w:val="24"/>
        </w:rPr>
        <w:t xml:space="preserve"> </w:t>
      </w:r>
      <w:r w:rsidR="00BE75D1" w:rsidRPr="00BE75D1">
        <w:rPr>
          <w:rFonts w:ascii="Times New Roman" w:eastAsia="TimesNewRomanPSMT" w:hAnsi="Times New Roman" w:cs="Times New Roman"/>
          <w:sz w:val="24"/>
          <w:szCs w:val="24"/>
        </w:rPr>
        <w:t>анализируемый образец, к которому добавлено определенное количество</w:t>
      </w:r>
      <w:r w:rsidR="00BE75D1">
        <w:rPr>
          <w:rFonts w:ascii="Times New Roman" w:eastAsia="TimesNewRomanPSMT" w:hAnsi="Times New Roman" w:cs="Times New Roman"/>
          <w:sz w:val="24"/>
          <w:szCs w:val="24"/>
        </w:rPr>
        <w:t xml:space="preserve"> </w:t>
      </w:r>
      <w:r w:rsidR="00BE75D1" w:rsidRPr="00BE75D1">
        <w:rPr>
          <w:rFonts w:ascii="Times New Roman" w:eastAsia="TimesNewRomanPSMT" w:hAnsi="Times New Roman" w:cs="Times New Roman"/>
          <w:sz w:val="24"/>
          <w:szCs w:val="24"/>
        </w:rPr>
        <w:t xml:space="preserve">вещества сравнения, называемого внутренним </w:t>
      </w:r>
      <w:proofErr w:type="spellStart"/>
      <w:r w:rsidR="00BE75D1" w:rsidRPr="00BE75D1">
        <w:rPr>
          <w:rFonts w:ascii="Times New Roman" w:eastAsia="TimesNewRomanPSMT" w:hAnsi="Times New Roman" w:cs="Times New Roman"/>
          <w:sz w:val="24"/>
          <w:szCs w:val="24"/>
        </w:rPr>
        <w:t>стандартом</w:t>
      </w:r>
      <w:proofErr w:type="spellEnd"/>
      <w:r w:rsidR="00BE75D1" w:rsidRPr="00BE75D1">
        <w:rPr>
          <w:rFonts w:ascii="Times New Roman" w:eastAsia="TimesNewRomanPSMT" w:hAnsi="Times New Roman" w:cs="Times New Roman"/>
          <w:sz w:val="24"/>
          <w:szCs w:val="24"/>
        </w:rPr>
        <w:t>. В качестве</w:t>
      </w:r>
      <w:r w:rsidR="00BE75D1">
        <w:rPr>
          <w:rFonts w:ascii="Times New Roman" w:eastAsia="TimesNewRomanPSMT" w:hAnsi="Times New Roman" w:cs="Times New Roman"/>
          <w:sz w:val="24"/>
          <w:szCs w:val="24"/>
        </w:rPr>
        <w:t xml:space="preserve"> </w:t>
      </w:r>
      <w:r w:rsidR="00BE75D1" w:rsidRPr="00BE75D1">
        <w:rPr>
          <w:rFonts w:ascii="Times New Roman" w:eastAsia="TimesNewRomanPSMT" w:hAnsi="Times New Roman" w:cs="Times New Roman"/>
          <w:sz w:val="24"/>
          <w:szCs w:val="24"/>
        </w:rPr>
        <w:t>внутреннего стандарта используют постороннее соединение, отсутствующее в</w:t>
      </w:r>
      <w:r w:rsidR="00BE75D1">
        <w:rPr>
          <w:rFonts w:ascii="Times New Roman" w:eastAsia="TimesNewRomanPSMT" w:hAnsi="Times New Roman" w:cs="Times New Roman"/>
          <w:sz w:val="24"/>
          <w:szCs w:val="24"/>
        </w:rPr>
        <w:t xml:space="preserve"> </w:t>
      </w:r>
      <w:r w:rsidR="00BE75D1" w:rsidRPr="00BE75D1">
        <w:rPr>
          <w:rFonts w:ascii="Times New Roman" w:eastAsia="TimesNewRomanPSMT" w:hAnsi="Times New Roman" w:cs="Times New Roman"/>
          <w:sz w:val="24"/>
          <w:szCs w:val="24"/>
        </w:rPr>
        <w:t xml:space="preserve">анализируемом образце и хорошо </w:t>
      </w:r>
      <w:proofErr w:type="spellStart"/>
      <w:r w:rsidR="00BE75D1" w:rsidRPr="00BE75D1">
        <w:rPr>
          <w:rFonts w:ascii="Times New Roman" w:eastAsia="TimesNewRomanPSMT" w:hAnsi="Times New Roman" w:cs="Times New Roman"/>
          <w:sz w:val="24"/>
          <w:szCs w:val="24"/>
        </w:rPr>
        <w:t>отделяющееся</w:t>
      </w:r>
      <w:proofErr w:type="spellEnd"/>
      <w:r w:rsidR="00BE75D1" w:rsidRPr="00BE75D1">
        <w:rPr>
          <w:rFonts w:ascii="Times New Roman" w:eastAsia="TimesNewRomanPSMT" w:hAnsi="Times New Roman" w:cs="Times New Roman"/>
          <w:sz w:val="24"/>
          <w:szCs w:val="24"/>
        </w:rPr>
        <w:t xml:space="preserve"> от всех других компонентов</w:t>
      </w:r>
      <w:r w:rsidR="00BE75D1">
        <w:rPr>
          <w:rFonts w:ascii="Times New Roman" w:eastAsia="TimesNewRomanPSMT" w:hAnsi="Times New Roman" w:cs="Times New Roman"/>
          <w:sz w:val="24"/>
          <w:szCs w:val="24"/>
        </w:rPr>
        <w:t xml:space="preserve"> </w:t>
      </w:r>
      <w:r w:rsidR="00BE75D1" w:rsidRPr="00BE75D1">
        <w:rPr>
          <w:rFonts w:ascii="Times New Roman" w:eastAsia="TimesNewRomanPSMT" w:hAnsi="Times New Roman" w:cs="Times New Roman"/>
          <w:sz w:val="24"/>
          <w:szCs w:val="24"/>
        </w:rPr>
        <w:t xml:space="preserve">пробы. </w:t>
      </w:r>
      <w:proofErr w:type="spellStart"/>
      <w:r w:rsidR="00BE75D1" w:rsidRPr="00BE75D1">
        <w:rPr>
          <w:rFonts w:ascii="Times New Roman" w:eastAsia="TimesNewRomanPSMT" w:hAnsi="Times New Roman" w:cs="Times New Roman"/>
          <w:sz w:val="24"/>
          <w:szCs w:val="24"/>
        </w:rPr>
        <w:t>После</w:t>
      </w:r>
      <w:proofErr w:type="spellEnd"/>
      <w:r w:rsidR="00BE75D1" w:rsidRPr="00BE75D1">
        <w:rPr>
          <w:rFonts w:ascii="Times New Roman" w:eastAsia="TimesNewRomanPSMT" w:hAnsi="Times New Roman" w:cs="Times New Roman"/>
          <w:sz w:val="24"/>
          <w:szCs w:val="24"/>
        </w:rPr>
        <w:t xml:space="preserve"> </w:t>
      </w:r>
      <w:proofErr w:type="spellStart"/>
      <w:r w:rsidR="00BE75D1" w:rsidRPr="00BE75D1">
        <w:rPr>
          <w:rFonts w:ascii="Times New Roman" w:eastAsia="TimesNewRomanPSMT" w:hAnsi="Times New Roman" w:cs="Times New Roman"/>
          <w:sz w:val="24"/>
          <w:szCs w:val="24"/>
        </w:rPr>
        <w:t>хроматографирования</w:t>
      </w:r>
      <w:proofErr w:type="spellEnd"/>
      <w:r w:rsidR="00BE75D1" w:rsidRPr="00BE75D1">
        <w:rPr>
          <w:rFonts w:ascii="Times New Roman" w:eastAsia="TimesNewRomanPSMT" w:hAnsi="Times New Roman" w:cs="Times New Roman"/>
          <w:sz w:val="24"/>
          <w:szCs w:val="24"/>
        </w:rPr>
        <w:t xml:space="preserve"> </w:t>
      </w:r>
      <w:proofErr w:type="spellStart"/>
      <w:r w:rsidR="00BE75D1" w:rsidRPr="00BE75D1">
        <w:rPr>
          <w:rFonts w:ascii="Times New Roman" w:eastAsia="TimesNewRomanPSMT" w:hAnsi="Times New Roman" w:cs="Times New Roman"/>
          <w:sz w:val="24"/>
          <w:szCs w:val="24"/>
        </w:rPr>
        <w:t>смеси</w:t>
      </w:r>
      <w:proofErr w:type="spellEnd"/>
      <w:r w:rsidR="00BE75D1" w:rsidRPr="00BE75D1">
        <w:rPr>
          <w:rFonts w:ascii="Times New Roman" w:eastAsia="TimesNewRomanPSMT" w:hAnsi="Times New Roman" w:cs="Times New Roman"/>
          <w:sz w:val="24"/>
          <w:szCs w:val="24"/>
        </w:rPr>
        <w:t xml:space="preserve"> анализируемого образца и вещества</w:t>
      </w:r>
      <w:r w:rsidR="00BE75D1">
        <w:rPr>
          <w:rFonts w:ascii="Times New Roman" w:eastAsia="TimesNewRomanPSMT" w:hAnsi="Times New Roman" w:cs="Times New Roman"/>
          <w:sz w:val="24"/>
          <w:szCs w:val="24"/>
        </w:rPr>
        <w:t xml:space="preserve"> </w:t>
      </w:r>
      <w:r w:rsidR="00BE75D1" w:rsidRPr="00BE75D1">
        <w:rPr>
          <w:rFonts w:ascii="Times New Roman" w:eastAsia="TimesNewRomanPSMT" w:hAnsi="Times New Roman" w:cs="Times New Roman"/>
          <w:sz w:val="24"/>
          <w:szCs w:val="24"/>
        </w:rPr>
        <w:t>сравнения вычисляют относительное удерживание (</w:t>
      </w:r>
      <w:r w:rsidR="00EB7ABB" w:rsidRPr="005B250D">
        <w:rPr>
          <w:rFonts w:ascii="Times New Roman" w:hAnsi="Times New Roman" w:cs="Times New Roman"/>
          <w:sz w:val="24"/>
          <w:szCs w:val="24"/>
        </w:rPr>
        <w:sym w:font="Symbol" w:char="F074"/>
      </w:r>
      <w:r w:rsidR="00BE75D1" w:rsidRPr="00BE75D1">
        <w:rPr>
          <w:rFonts w:ascii="Times New Roman" w:eastAsia="TimesNewRomanPSMT" w:hAnsi="Times New Roman" w:cs="Times New Roman"/>
          <w:sz w:val="24"/>
          <w:szCs w:val="24"/>
        </w:rPr>
        <w:t>) по формуле:</w:t>
      </w:r>
    </w:p>
    <w:p w:rsidR="00BE75D1" w:rsidRDefault="005B250D" w:rsidP="00EB7ABB">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sym w:font="Symbol" w:char="F074"/>
      </w:r>
      <w:r w:rsidRPr="005B250D">
        <w:rPr>
          <w:rFonts w:ascii="Times New Roman" w:hAnsi="Times New Roman" w:cs="Times New Roman"/>
          <w:sz w:val="24"/>
          <w:szCs w:val="24"/>
        </w:rPr>
        <w:t xml:space="preserve"> </w:t>
      </w:r>
      <w:r w:rsidRPr="005B250D">
        <w:rPr>
          <w:rFonts w:ascii="Times New Roman" w:hAnsi="Times New Roman" w:cs="Times New Roman"/>
          <w:sz w:val="24"/>
          <w:szCs w:val="24"/>
        </w:rPr>
        <w:sym w:font="Symbol" w:char="F03D"/>
      </w:r>
      <w:r w:rsidRPr="005B250D">
        <w:rPr>
          <w:rFonts w:ascii="Times New Roman" w:hAnsi="Times New Roman" w:cs="Times New Roman"/>
          <w:sz w:val="24"/>
          <w:szCs w:val="24"/>
        </w:rPr>
        <w:t xml:space="preserve"> </w:t>
      </w:r>
      <w:proofErr w:type="spellStart"/>
      <w:r w:rsidR="00BE75D1" w:rsidRPr="005B250D">
        <w:rPr>
          <w:rFonts w:ascii="Times New Roman" w:hAnsi="Times New Roman" w:cs="Times New Roman"/>
          <w:sz w:val="24"/>
          <w:szCs w:val="24"/>
        </w:rPr>
        <w:t>tR</w:t>
      </w:r>
      <w:proofErr w:type="spellEnd"/>
      <w:r w:rsidR="00BE75D1">
        <w:rPr>
          <w:rFonts w:ascii="Times New Roman" w:hAnsi="Times New Roman" w:cs="Times New Roman"/>
          <w:sz w:val="24"/>
          <w:szCs w:val="24"/>
        </w:rPr>
        <w:t>/</w:t>
      </w:r>
      <w:r w:rsidR="00BE75D1" w:rsidRPr="00BE75D1">
        <w:rPr>
          <w:rFonts w:ascii="Times New Roman" w:hAnsi="Times New Roman" w:cs="Times New Roman"/>
          <w:sz w:val="24"/>
          <w:szCs w:val="24"/>
        </w:rPr>
        <w:t xml:space="preserve"> </w:t>
      </w:r>
      <w:proofErr w:type="spellStart"/>
      <w:r w:rsidR="00BE75D1" w:rsidRPr="005B250D">
        <w:rPr>
          <w:rFonts w:ascii="Times New Roman" w:hAnsi="Times New Roman" w:cs="Times New Roman"/>
          <w:sz w:val="24"/>
          <w:szCs w:val="24"/>
        </w:rPr>
        <w:t>tRср</w:t>
      </w:r>
      <w:proofErr w:type="spellEnd"/>
    </w:p>
    <w:p w:rsidR="00BE75D1"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где </w:t>
      </w:r>
      <w:proofErr w:type="spellStart"/>
      <w:r w:rsidRPr="005B250D">
        <w:rPr>
          <w:rFonts w:ascii="Times New Roman" w:hAnsi="Times New Roman" w:cs="Times New Roman"/>
          <w:sz w:val="24"/>
          <w:szCs w:val="24"/>
        </w:rPr>
        <w:t>tR</w:t>
      </w:r>
      <w:proofErr w:type="spellEnd"/>
      <w:r w:rsidRPr="005B250D">
        <w:rPr>
          <w:rFonts w:ascii="Times New Roman" w:hAnsi="Times New Roman" w:cs="Times New Roman"/>
          <w:sz w:val="24"/>
          <w:szCs w:val="24"/>
        </w:rPr>
        <w:t xml:space="preserve"> и </w:t>
      </w:r>
      <w:proofErr w:type="spellStart"/>
      <w:r w:rsidRPr="005B250D">
        <w:rPr>
          <w:rFonts w:ascii="Times New Roman" w:hAnsi="Times New Roman" w:cs="Times New Roman"/>
          <w:sz w:val="24"/>
          <w:szCs w:val="24"/>
        </w:rPr>
        <w:t>tRср</w:t>
      </w:r>
      <w:proofErr w:type="spellEnd"/>
      <w:r w:rsidRPr="005B250D">
        <w:rPr>
          <w:rFonts w:ascii="Times New Roman" w:hAnsi="Times New Roman" w:cs="Times New Roman"/>
          <w:sz w:val="24"/>
          <w:szCs w:val="24"/>
        </w:rPr>
        <w:t xml:space="preserve"> – время удерживания анализируемого вещества и вещества сравнения соответственно.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В некоторых случаях веществом сравнения служит одно из изучаемых веществ смеси. Время удерживания такого вещества принимают за единицу. По отношению к нему выражаются параметры удерживания остальных веществ. Например, относительное время </w:t>
      </w:r>
      <w:r w:rsidRPr="005B250D">
        <w:rPr>
          <w:rFonts w:ascii="Times New Roman" w:hAnsi="Times New Roman" w:cs="Times New Roman"/>
          <w:sz w:val="24"/>
          <w:szCs w:val="24"/>
        </w:rPr>
        <w:lastRenderedPageBreak/>
        <w:t xml:space="preserve">удерживания второго и третьего компонентов по отношению к первому, принятому за вещество сравнения, определяют следующим образом: </w:t>
      </w:r>
    </w:p>
    <w:p w:rsidR="00EB7ABB" w:rsidRDefault="00EB7ABB" w:rsidP="00EB7ABB">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sym w:font="Symbol" w:char="F074"/>
      </w:r>
      <w:r>
        <w:rPr>
          <w:rFonts w:ascii="Times New Roman" w:hAnsi="Times New Roman" w:cs="Times New Roman"/>
          <w:sz w:val="24"/>
          <w:szCs w:val="24"/>
          <w:vertAlign w:val="subscript"/>
        </w:rPr>
        <w:t>2</w:t>
      </w:r>
      <w:r w:rsidRPr="005B250D">
        <w:rPr>
          <w:rFonts w:ascii="Times New Roman" w:hAnsi="Times New Roman" w:cs="Times New Roman"/>
          <w:sz w:val="24"/>
          <w:szCs w:val="24"/>
        </w:rPr>
        <w:t xml:space="preserve"> </w:t>
      </w:r>
      <w:r w:rsidRPr="005B250D">
        <w:rPr>
          <w:rFonts w:ascii="Times New Roman" w:hAnsi="Times New Roman" w:cs="Times New Roman"/>
          <w:sz w:val="24"/>
          <w:szCs w:val="24"/>
        </w:rPr>
        <w:sym w:font="Symbol" w:char="F03D"/>
      </w:r>
      <w:r w:rsidRPr="005B250D">
        <w:rPr>
          <w:rFonts w:ascii="Times New Roman" w:hAnsi="Times New Roman" w:cs="Times New Roman"/>
          <w:sz w:val="24"/>
          <w:szCs w:val="24"/>
        </w:rPr>
        <w:t xml:space="preserve"> tR</w:t>
      </w:r>
      <w:r>
        <w:rPr>
          <w:rFonts w:ascii="Times New Roman" w:hAnsi="Times New Roman" w:cs="Times New Roman"/>
          <w:sz w:val="24"/>
          <w:szCs w:val="24"/>
          <w:vertAlign w:val="subscript"/>
        </w:rPr>
        <w:t>2</w:t>
      </w:r>
      <w:r>
        <w:rPr>
          <w:rFonts w:ascii="Times New Roman" w:hAnsi="Times New Roman" w:cs="Times New Roman"/>
          <w:sz w:val="24"/>
          <w:szCs w:val="24"/>
        </w:rPr>
        <w:t>/</w:t>
      </w:r>
      <w:r w:rsidRPr="00BE75D1">
        <w:rPr>
          <w:rFonts w:ascii="Times New Roman" w:hAnsi="Times New Roman" w:cs="Times New Roman"/>
          <w:sz w:val="24"/>
          <w:szCs w:val="24"/>
        </w:rPr>
        <w:t xml:space="preserve"> </w:t>
      </w:r>
      <w:r w:rsidRPr="005B250D">
        <w:rPr>
          <w:rFonts w:ascii="Times New Roman" w:hAnsi="Times New Roman" w:cs="Times New Roman"/>
          <w:sz w:val="24"/>
          <w:szCs w:val="24"/>
        </w:rPr>
        <w:t>tR</w:t>
      </w:r>
      <w:r>
        <w:rPr>
          <w:rFonts w:ascii="Times New Roman" w:hAnsi="Times New Roman" w:cs="Times New Roman"/>
          <w:sz w:val="24"/>
          <w:szCs w:val="24"/>
          <w:vertAlign w:val="subscript"/>
        </w:rPr>
        <w:t xml:space="preserve">1   </w:t>
      </w:r>
      <w:r w:rsidRPr="005B250D">
        <w:rPr>
          <w:rFonts w:ascii="Times New Roman" w:hAnsi="Times New Roman" w:cs="Times New Roman"/>
          <w:sz w:val="24"/>
          <w:szCs w:val="24"/>
        </w:rPr>
        <w:sym w:font="Symbol" w:char="F074"/>
      </w:r>
      <w:r>
        <w:rPr>
          <w:rFonts w:ascii="Times New Roman" w:hAnsi="Times New Roman" w:cs="Times New Roman"/>
          <w:sz w:val="24"/>
          <w:szCs w:val="24"/>
          <w:vertAlign w:val="subscript"/>
        </w:rPr>
        <w:t>3</w:t>
      </w:r>
      <w:r w:rsidRPr="005B250D">
        <w:rPr>
          <w:rFonts w:ascii="Times New Roman" w:hAnsi="Times New Roman" w:cs="Times New Roman"/>
          <w:sz w:val="24"/>
          <w:szCs w:val="24"/>
        </w:rPr>
        <w:t xml:space="preserve"> </w:t>
      </w:r>
      <w:r w:rsidRPr="005B250D">
        <w:rPr>
          <w:rFonts w:ascii="Times New Roman" w:hAnsi="Times New Roman" w:cs="Times New Roman"/>
          <w:sz w:val="24"/>
          <w:szCs w:val="24"/>
        </w:rPr>
        <w:sym w:font="Symbol" w:char="F03D"/>
      </w:r>
      <w:r w:rsidRPr="005B250D">
        <w:rPr>
          <w:rFonts w:ascii="Times New Roman" w:hAnsi="Times New Roman" w:cs="Times New Roman"/>
          <w:sz w:val="24"/>
          <w:szCs w:val="24"/>
        </w:rPr>
        <w:t xml:space="preserve"> tR</w:t>
      </w:r>
      <w:r>
        <w:rPr>
          <w:rFonts w:ascii="Times New Roman" w:hAnsi="Times New Roman" w:cs="Times New Roman"/>
          <w:sz w:val="24"/>
          <w:szCs w:val="24"/>
          <w:vertAlign w:val="subscript"/>
        </w:rPr>
        <w:t>3</w:t>
      </w:r>
      <w:r>
        <w:rPr>
          <w:rFonts w:ascii="Times New Roman" w:hAnsi="Times New Roman" w:cs="Times New Roman"/>
          <w:sz w:val="24"/>
          <w:szCs w:val="24"/>
        </w:rPr>
        <w:t>/</w:t>
      </w:r>
      <w:r w:rsidRPr="00BE75D1">
        <w:rPr>
          <w:rFonts w:ascii="Times New Roman" w:hAnsi="Times New Roman" w:cs="Times New Roman"/>
          <w:sz w:val="24"/>
          <w:szCs w:val="24"/>
        </w:rPr>
        <w:t xml:space="preserve"> </w:t>
      </w:r>
      <w:r w:rsidRPr="005B250D">
        <w:rPr>
          <w:rFonts w:ascii="Times New Roman" w:hAnsi="Times New Roman" w:cs="Times New Roman"/>
          <w:sz w:val="24"/>
          <w:szCs w:val="24"/>
        </w:rPr>
        <w:t>tR</w:t>
      </w:r>
      <w:r>
        <w:rPr>
          <w:rFonts w:ascii="Times New Roman" w:hAnsi="Times New Roman" w:cs="Times New Roman"/>
          <w:sz w:val="24"/>
          <w:szCs w:val="24"/>
          <w:vertAlign w:val="subscript"/>
        </w:rPr>
        <w:t xml:space="preserve">1  </w:t>
      </w:r>
    </w:p>
    <w:p w:rsidR="00EB7ABB" w:rsidRDefault="00EB7ABB" w:rsidP="00EB7ABB">
      <w:pPr>
        <w:spacing w:after="0" w:line="240" w:lineRule="auto"/>
        <w:ind w:firstLine="709"/>
        <w:jc w:val="center"/>
        <w:rPr>
          <w:rFonts w:ascii="Times New Roman" w:hAnsi="Times New Roman" w:cs="Times New Roman"/>
          <w:sz w:val="24"/>
          <w:szCs w:val="24"/>
        </w:rPr>
      </w:pPr>
    </w:p>
    <w:p w:rsidR="00EB7ABB" w:rsidRDefault="00EB7ABB" w:rsidP="005B250D">
      <w:pPr>
        <w:spacing w:after="0" w:line="240" w:lineRule="auto"/>
        <w:ind w:firstLine="709"/>
        <w:jc w:val="both"/>
        <w:rPr>
          <w:rFonts w:ascii="Times New Roman" w:hAnsi="Times New Roman" w:cs="Times New Roman"/>
          <w:sz w:val="24"/>
          <w:szCs w:val="24"/>
        </w:rPr>
      </w:pPr>
    </w:p>
    <w:p w:rsidR="005B250D" w:rsidRPr="005B250D" w:rsidRDefault="005B250D" w:rsidP="005B250D">
      <w:pPr>
        <w:spacing w:after="0" w:line="240" w:lineRule="auto"/>
        <w:ind w:firstLine="709"/>
        <w:jc w:val="both"/>
        <w:rPr>
          <w:rFonts w:ascii="Times New Roman" w:hAnsi="Times New Roman" w:cs="Times New Roman"/>
          <w:sz w:val="24"/>
          <w:szCs w:val="24"/>
        </w:rPr>
      </w:pPr>
    </w:p>
    <w:p w:rsidR="005B250D" w:rsidRPr="005B250D" w:rsidRDefault="005B250D" w:rsidP="005B250D">
      <w:pPr>
        <w:spacing w:after="0" w:line="240" w:lineRule="auto"/>
        <w:ind w:firstLine="709"/>
        <w:jc w:val="both"/>
        <w:rPr>
          <w:rFonts w:ascii="Times New Roman" w:hAnsi="Times New Roman" w:cs="Times New Roman"/>
          <w:sz w:val="24"/>
          <w:szCs w:val="24"/>
        </w:rPr>
      </w:pPr>
    </w:p>
    <w:p w:rsidR="005B250D" w:rsidRPr="00BE75D1" w:rsidRDefault="005B250D" w:rsidP="005B250D">
      <w:pPr>
        <w:spacing w:after="0" w:line="240" w:lineRule="auto"/>
        <w:ind w:firstLine="709"/>
        <w:jc w:val="both"/>
        <w:rPr>
          <w:rFonts w:ascii="Times New Roman" w:hAnsi="Times New Roman" w:cs="Times New Roman"/>
          <w:b/>
          <w:sz w:val="24"/>
          <w:szCs w:val="24"/>
        </w:rPr>
      </w:pPr>
      <w:r w:rsidRPr="00BE75D1">
        <w:rPr>
          <w:rFonts w:ascii="Times New Roman" w:hAnsi="Times New Roman" w:cs="Times New Roman"/>
          <w:b/>
          <w:sz w:val="24"/>
          <w:szCs w:val="24"/>
        </w:rPr>
        <w:t>КОЛИЧЕСТВЕННЫЙ АНАЛИЗ ВЕЩЕСТВ МЕТОДОМ ГЖХ</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Так как площадь </w:t>
      </w:r>
      <w:proofErr w:type="spellStart"/>
      <w:r w:rsidRPr="005B250D">
        <w:rPr>
          <w:rFonts w:ascii="Times New Roman" w:hAnsi="Times New Roman" w:cs="Times New Roman"/>
          <w:sz w:val="24"/>
          <w:szCs w:val="24"/>
        </w:rPr>
        <w:t>хроматографического</w:t>
      </w:r>
      <w:proofErr w:type="spellEnd"/>
      <w:r w:rsidRPr="005B250D">
        <w:rPr>
          <w:rFonts w:ascii="Times New Roman" w:hAnsi="Times New Roman" w:cs="Times New Roman"/>
          <w:sz w:val="24"/>
          <w:szCs w:val="24"/>
        </w:rPr>
        <w:t xml:space="preserve"> пика прямо пропорциональна концентрации вещества, количественный анализ проводят по площади пика. Площади пиков на </w:t>
      </w:r>
      <w:proofErr w:type="spellStart"/>
      <w:r w:rsidRPr="005B250D">
        <w:rPr>
          <w:rFonts w:ascii="Times New Roman" w:hAnsi="Times New Roman" w:cs="Times New Roman"/>
          <w:sz w:val="24"/>
          <w:szCs w:val="24"/>
        </w:rPr>
        <w:t>хроматограмме</w:t>
      </w:r>
      <w:proofErr w:type="spellEnd"/>
      <w:r w:rsidRPr="005B250D">
        <w:rPr>
          <w:rFonts w:ascii="Times New Roman" w:hAnsi="Times New Roman" w:cs="Times New Roman"/>
          <w:sz w:val="24"/>
          <w:szCs w:val="24"/>
        </w:rPr>
        <w:t xml:space="preserve"> определяют с помощью планиметра или умножением высоты пика на его полуширину. В современных приборах площади пика вычисляют с помощью электронного интегратора, а для обработки </w:t>
      </w:r>
      <w:proofErr w:type="spellStart"/>
      <w:r w:rsidRPr="005B250D">
        <w:rPr>
          <w:rFonts w:ascii="Times New Roman" w:hAnsi="Times New Roman" w:cs="Times New Roman"/>
          <w:sz w:val="24"/>
          <w:szCs w:val="24"/>
        </w:rPr>
        <w:t>хроматографической</w:t>
      </w:r>
      <w:proofErr w:type="spellEnd"/>
      <w:r w:rsidRPr="005B250D">
        <w:rPr>
          <w:rFonts w:ascii="Times New Roman" w:hAnsi="Times New Roman" w:cs="Times New Roman"/>
          <w:sz w:val="24"/>
          <w:szCs w:val="24"/>
        </w:rPr>
        <w:t xml:space="preserve"> информации используют персональный компьютер с установленным программным обеспечением. Существуют несколько методов количественного определения: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 метод нормализации площадей;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 метод абсолютной калибровки;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 метод внутреннего стандарта;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 метод сравнения со стандартным образцом.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Самый простой метод – это метод нормализации площадей. Он основан на допущении, что все компоненты пробы выходят из колонки и регистрируются детектором. Тогда сумма площадей всех пиков принимается за 100 %: </w:t>
      </w:r>
      <w:r w:rsidRPr="005B250D">
        <w:rPr>
          <w:rFonts w:ascii="Times New Roman" w:hAnsi="Times New Roman" w:cs="Times New Roman"/>
          <w:sz w:val="24"/>
          <w:szCs w:val="24"/>
        </w:rPr>
        <w:sym w:font="Symbol" w:char="F0E5"/>
      </w:r>
      <w:r w:rsidRPr="005B250D">
        <w:rPr>
          <w:rFonts w:ascii="Times New Roman" w:hAnsi="Times New Roman" w:cs="Times New Roman"/>
          <w:sz w:val="24"/>
          <w:szCs w:val="24"/>
        </w:rPr>
        <w:t xml:space="preserve"> </w:t>
      </w:r>
      <w:proofErr w:type="spellStart"/>
      <w:r w:rsidRPr="005B250D">
        <w:rPr>
          <w:rFonts w:ascii="Times New Roman" w:hAnsi="Times New Roman" w:cs="Times New Roman"/>
          <w:sz w:val="24"/>
          <w:szCs w:val="24"/>
        </w:rPr>
        <w:t>Sn</w:t>
      </w:r>
      <w:proofErr w:type="spellEnd"/>
      <w:r w:rsidRPr="005B250D">
        <w:rPr>
          <w:rFonts w:ascii="Times New Roman" w:hAnsi="Times New Roman" w:cs="Times New Roman"/>
          <w:sz w:val="24"/>
          <w:szCs w:val="24"/>
        </w:rPr>
        <w:t xml:space="preserve"> = 100 %. Содержание i-ого компонента в % рассчитывают по формуле: </w:t>
      </w:r>
    </w:p>
    <w:p w:rsidR="00EB7ABB" w:rsidRPr="00EB7ABB" w:rsidRDefault="00EB7ABB" w:rsidP="00EB7ABB">
      <w:pPr>
        <w:spacing w:after="0" w:line="240" w:lineRule="auto"/>
        <w:ind w:firstLine="709"/>
        <w:jc w:val="center"/>
        <w:rPr>
          <w:rFonts w:ascii="Times New Roman" w:hAnsi="Times New Roman" w:cs="Times New Roman"/>
          <w:sz w:val="24"/>
          <w:szCs w:val="24"/>
          <w:lang w:val="az-Latn-AZ"/>
        </w:rPr>
      </w:pPr>
      <w:r>
        <w:rPr>
          <w:rFonts w:ascii="Times New Roman" w:hAnsi="Times New Roman" w:cs="Times New Roman"/>
          <w:sz w:val="24"/>
          <w:szCs w:val="24"/>
        </w:rPr>
        <w:t xml:space="preserve">Х = </w:t>
      </w:r>
      <w:r>
        <w:rPr>
          <w:rFonts w:ascii="Times New Roman" w:hAnsi="Times New Roman" w:cs="Times New Roman"/>
          <w:sz w:val="24"/>
          <w:szCs w:val="24"/>
          <w:lang w:val="az-Latn-AZ"/>
        </w:rPr>
        <w:t>S</w:t>
      </w:r>
      <w:r>
        <w:rPr>
          <w:rFonts w:ascii="Times New Roman" w:hAnsi="Times New Roman" w:cs="Times New Roman"/>
          <w:sz w:val="24"/>
          <w:szCs w:val="24"/>
          <w:vertAlign w:val="subscript"/>
          <w:lang w:val="az-Latn-AZ"/>
        </w:rPr>
        <w:t xml:space="preserve">i </w:t>
      </w:r>
      <w:r>
        <w:rPr>
          <w:rFonts w:ascii="Times New Roman" w:hAnsi="Times New Roman" w:cs="Times New Roman"/>
          <w:sz w:val="24"/>
          <w:szCs w:val="24"/>
          <w:lang w:val="az-Latn-AZ"/>
        </w:rPr>
        <w:t xml:space="preserve">x 100% / </w:t>
      </w:r>
      <w:r w:rsidRPr="005B250D">
        <w:rPr>
          <w:rFonts w:ascii="Times New Roman" w:hAnsi="Times New Roman" w:cs="Times New Roman"/>
          <w:sz w:val="24"/>
          <w:szCs w:val="24"/>
        </w:rPr>
        <w:sym w:font="Symbol" w:char="F0E5"/>
      </w:r>
      <w:r w:rsidRPr="005B250D">
        <w:rPr>
          <w:rFonts w:ascii="Times New Roman" w:hAnsi="Times New Roman" w:cs="Times New Roman"/>
          <w:sz w:val="24"/>
          <w:szCs w:val="24"/>
        </w:rPr>
        <w:t xml:space="preserve"> </w:t>
      </w:r>
      <w:proofErr w:type="spellStart"/>
      <w:r w:rsidRPr="005B250D">
        <w:rPr>
          <w:rFonts w:ascii="Times New Roman" w:hAnsi="Times New Roman" w:cs="Times New Roman"/>
          <w:sz w:val="24"/>
          <w:szCs w:val="24"/>
        </w:rPr>
        <w:t>Sn</w:t>
      </w:r>
      <w:proofErr w:type="spellEnd"/>
    </w:p>
    <w:p w:rsidR="00EB7ABB" w:rsidRDefault="00EB7ABB" w:rsidP="005B250D">
      <w:pPr>
        <w:spacing w:after="0" w:line="240" w:lineRule="auto"/>
        <w:ind w:firstLine="709"/>
        <w:jc w:val="both"/>
        <w:rPr>
          <w:rFonts w:ascii="Times New Roman" w:hAnsi="Times New Roman" w:cs="Times New Roman"/>
          <w:sz w:val="24"/>
          <w:szCs w:val="24"/>
        </w:rPr>
      </w:pPr>
    </w:p>
    <w:p w:rsid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Метод абсолютной калибровки основан на использовании линейной зависимости между площадью пика и массой вещества. Готовят растворы СО различных концентраций, снимают </w:t>
      </w:r>
      <w:proofErr w:type="spellStart"/>
      <w:r w:rsidRPr="005B250D">
        <w:rPr>
          <w:rFonts w:ascii="Times New Roman" w:hAnsi="Times New Roman" w:cs="Times New Roman"/>
          <w:sz w:val="24"/>
          <w:szCs w:val="24"/>
        </w:rPr>
        <w:t>хроматограммы</w:t>
      </w:r>
      <w:proofErr w:type="spellEnd"/>
      <w:r w:rsidRPr="005B250D">
        <w:rPr>
          <w:rFonts w:ascii="Times New Roman" w:hAnsi="Times New Roman" w:cs="Times New Roman"/>
          <w:sz w:val="24"/>
          <w:szCs w:val="24"/>
        </w:rPr>
        <w:t xml:space="preserve"> и строят график зависимости площади пика от концентрации СО. Калибровочный график представляет собой прямую, проходящую через начало координат. Затем измеряют площадь пика на </w:t>
      </w:r>
      <w:proofErr w:type="spellStart"/>
      <w:r w:rsidRPr="005B250D">
        <w:rPr>
          <w:rFonts w:ascii="Times New Roman" w:hAnsi="Times New Roman" w:cs="Times New Roman"/>
          <w:sz w:val="24"/>
          <w:szCs w:val="24"/>
        </w:rPr>
        <w:t>хроматограмме</w:t>
      </w:r>
      <w:proofErr w:type="spellEnd"/>
      <w:r w:rsidRPr="005B250D">
        <w:rPr>
          <w:rFonts w:ascii="Times New Roman" w:hAnsi="Times New Roman" w:cs="Times New Roman"/>
          <w:sz w:val="24"/>
          <w:szCs w:val="24"/>
        </w:rPr>
        <w:t xml:space="preserve"> испытуемого образца (</w:t>
      </w:r>
      <w:proofErr w:type="spellStart"/>
      <w:r w:rsidRPr="005B250D">
        <w:rPr>
          <w:rFonts w:ascii="Times New Roman" w:hAnsi="Times New Roman" w:cs="Times New Roman"/>
          <w:sz w:val="24"/>
          <w:szCs w:val="24"/>
        </w:rPr>
        <w:t>Sх</w:t>
      </w:r>
      <w:proofErr w:type="spellEnd"/>
      <w:r w:rsidRPr="005B250D">
        <w:rPr>
          <w:rFonts w:ascii="Times New Roman" w:hAnsi="Times New Roman" w:cs="Times New Roman"/>
          <w:sz w:val="24"/>
          <w:szCs w:val="24"/>
        </w:rPr>
        <w:t>) и по графику определяют его концентрацию (</w:t>
      </w:r>
      <w:proofErr w:type="spellStart"/>
      <w:r w:rsidRPr="005B250D">
        <w:rPr>
          <w:rFonts w:ascii="Times New Roman" w:hAnsi="Times New Roman" w:cs="Times New Roman"/>
          <w:sz w:val="24"/>
          <w:szCs w:val="24"/>
        </w:rPr>
        <w:t>Cх</w:t>
      </w:r>
      <w:proofErr w:type="spellEnd"/>
      <w:r w:rsidRPr="005B250D">
        <w:rPr>
          <w:rFonts w:ascii="Times New Roman" w:hAnsi="Times New Roman" w:cs="Times New Roman"/>
          <w:sz w:val="24"/>
          <w:szCs w:val="24"/>
        </w:rPr>
        <w:t>).</w:t>
      </w:r>
    </w:p>
    <w:p w:rsidR="00EB7ABB" w:rsidRDefault="00EB7ABB" w:rsidP="00EB7ABB">
      <w:pPr>
        <w:spacing w:after="0" w:line="240" w:lineRule="auto"/>
        <w:ind w:firstLine="709"/>
        <w:jc w:val="center"/>
        <w:rPr>
          <w:rFonts w:ascii="Times New Roman" w:hAnsi="Times New Roman" w:cs="Times New Roman"/>
          <w:sz w:val="24"/>
          <w:szCs w:val="24"/>
        </w:rPr>
      </w:pPr>
      <w:r w:rsidRPr="00EB7ABB">
        <w:rPr>
          <w:rFonts w:ascii="Times New Roman" w:hAnsi="Times New Roman" w:cs="Times New Roman"/>
          <w:noProof/>
          <w:sz w:val="24"/>
          <w:szCs w:val="24"/>
          <w:lang w:eastAsia="ru-RU"/>
        </w:rPr>
        <w:drawing>
          <wp:inline distT="0" distB="0" distL="0" distR="0">
            <wp:extent cx="3076575" cy="2562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76575" cy="2562225"/>
                    </a:xfrm>
                    <a:prstGeom prst="rect">
                      <a:avLst/>
                    </a:prstGeom>
                    <a:noFill/>
                    <a:ln>
                      <a:noFill/>
                    </a:ln>
                  </pic:spPr>
                </pic:pic>
              </a:graphicData>
            </a:graphic>
          </wp:inline>
        </w:drawing>
      </w:r>
    </w:p>
    <w:p w:rsidR="00EB7ABB" w:rsidRPr="00EB7ABB" w:rsidRDefault="00EB7ABB" w:rsidP="00EB7ABB">
      <w:pPr>
        <w:spacing w:after="0" w:line="240" w:lineRule="auto"/>
        <w:ind w:firstLine="709"/>
        <w:jc w:val="center"/>
        <w:rPr>
          <w:rFonts w:ascii="Times New Roman" w:hAnsi="Times New Roman" w:cs="Times New Roman"/>
          <w:sz w:val="24"/>
          <w:szCs w:val="24"/>
        </w:rPr>
      </w:pPr>
      <w:proofErr w:type="spellStart"/>
      <w:r w:rsidRPr="00EB7ABB">
        <w:rPr>
          <w:rFonts w:ascii="Times New Roman" w:eastAsia="TimesNewRomanPSMT" w:hAnsi="Times New Roman" w:cs="Times New Roman"/>
          <w:sz w:val="24"/>
          <w:szCs w:val="24"/>
        </w:rPr>
        <w:t>Калибровочный</w:t>
      </w:r>
      <w:proofErr w:type="spellEnd"/>
      <w:r w:rsidRPr="00EB7ABB">
        <w:rPr>
          <w:rFonts w:ascii="Times New Roman" w:eastAsia="TimesNewRomanPSMT" w:hAnsi="Times New Roman" w:cs="Times New Roman"/>
          <w:sz w:val="24"/>
          <w:szCs w:val="24"/>
        </w:rPr>
        <w:t xml:space="preserve"> </w:t>
      </w:r>
      <w:proofErr w:type="spellStart"/>
      <w:r w:rsidRPr="00EB7ABB">
        <w:rPr>
          <w:rFonts w:ascii="Times New Roman" w:eastAsia="TimesNewRomanPSMT" w:hAnsi="Times New Roman" w:cs="Times New Roman"/>
          <w:sz w:val="24"/>
          <w:szCs w:val="24"/>
        </w:rPr>
        <w:t>график</w:t>
      </w:r>
      <w:proofErr w:type="spellEnd"/>
    </w:p>
    <w:p w:rsidR="00EB7ABB" w:rsidRDefault="00EB7ABB" w:rsidP="005B250D">
      <w:pPr>
        <w:spacing w:after="0" w:line="240" w:lineRule="auto"/>
        <w:ind w:firstLine="709"/>
        <w:jc w:val="both"/>
        <w:rPr>
          <w:rFonts w:ascii="Times New Roman" w:hAnsi="Times New Roman" w:cs="Times New Roman"/>
          <w:sz w:val="24"/>
          <w:szCs w:val="24"/>
        </w:rPr>
      </w:pPr>
    </w:p>
    <w:p w:rsidR="005B250D" w:rsidRPr="00EB7ABB" w:rsidRDefault="005B250D" w:rsidP="00EB7ABB">
      <w:pPr>
        <w:autoSpaceDE w:val="0"/>
        <w:autoSpaceDN w:val="0"/>
        <w:adjustRightInd w:val="0"/>
        <w:spacing w:after="0" w:line="240" w:lineRule="auto"/>
        <w:jc w:val="both"/>
        <w:rPr>
          <w:rFonts w:ascii="Times New Roman" w:hAnsi="Times New Roman" w:cs="Times New Roman"/>
          <w:sz w:val="24"/>
          <w:szCs w:val="24"/>
          <w:lang w:val="az-Latn-AZ"/>
        </w:rPr>
      </w:pPr>
      <w:r w:rsidRPr="005B250D">
        <w:rPr>
          <w:rFonts w:ascii="Times New Roman" w:hAnsi="Times New Roman" w:cs="Times New Roman"/>
          <w:sz w:val="24"/>
          <w:szCs w:val="24"/>
        </w:rPr>
        <w:t xml:space="preserve">Менее трудоемким и наиболее точным является метод сравнения со стандартным образцом (СО). Точность метода составляет 2–3 %. Готовят испытуемый раствор вещества и раствор его СО, попеременно </w:t>
      </w:r>
      <w:proofErr w:type="spellStart"/>
      <w:r w:rsidRPr="005B250D">
        <w:rPr>
          <w:rFonts w:ascii="Times New Roman" w:hAnsi="Times New Roman" w:cs="Times New Roman"/>
          <w:sz w:val="24"/>
          <w:szCs w:val="24"/>
        </w:rPr>
        <w:t>хроматографируют</w:t>
      </w:r>
      <w:proofErr w:type="spellEnd"/>
      <w:r w:rsidRPr="005B250D">
        <w:rPr>
          <w:rFonts w:ascii="Times New Roman" w:hAnsi="Times New Roman" w:cs="Times New Roman"/>
          <w:sz w:val="24"/>
          <w:szCs w:val="24"/>
        </w:rPr>
        <w:t xml:space="preserve"> и измеряют площади пиков.</w:t>
      </w:r>
      <w:r w:rsidR="00EB7ABB">
        <w:rPr>
          <w:rFonts w:ascii="Times New Roman" w:hAnsi="Times New Roman" w:cs="Times New Roman"/>
          <w:sz w:val="24"/>
          <w:szCs w:val="24"/>
          <w:lang w:val="az-Latn-AZ"/>
        </w:rPr>
        <w:t xml:space="preserve"> </w:t>
      </w:r>
      <w:proofErr w:type="spellStart"/>
      <w:r w:rsidR="00EB7ABB" w:rsidRPr="00EB7ABB">
        <w:rPr>
          <w:rFonts w:ascii="Times New Roman" w:eastAsia="TimesNewRomanPSMT" w:hAnsi="Times New Roman" w:cs="Times New Roman"/>
          <w:sz w:val="24"/>
          <w:szCs w:val="24"/>
        </w:rPr>
        <w:t>Так</w:t>
      </w:r>
      <w:proofErr w:type="spellEnd"/>
      <w:r w:rsidR="00EB7ABB" w:rsidRPr="00EB7ABB">
        <w:rPr>
          <w:rFonts w:ascii="Times New Roman" w:eastAsia="TimesNewRomanPSMT" w:hAnsi="Times New Roman" w:cs="Times New Roman"/>
          <w:sz w:val="24"/>
          <w:szCs w:val="24"/>
        </w:rPr>
        <w:t xml:space="preserve"> как площади пиков прямо</w:t>
      </w:r>
      <w:r w:rsidR="00EB7ABB">
        <w:rPr>
          <w:rFonts w:ascii="Times New Roman" w:eastAsia="TimesNewRomanPSMT" w:hAnsi="Times New Roman" w:cs="Times New Roman"/>
          <w:sz w:val="24"/>
          <w:szCs w:val="24"/>
          <w:lang w:val="az-Latn-AZ"/>
        </w:rPr>
        <w:t xml:space="preserve"> </w:t>
      </w:r>
      <w:r w:rsidR="00EB7ABB" w:rsidRPr="00EB7ABB">
        <w:rPr>
          <w:rFonts w:ascii="Times New Roman" w:eastAsia="TimesNewRomanPSMT" w:hAnsi="Times New Roman" w:cs="Times New Roman"/>
          <w:sz w:val="24"/>
          <w:szCs w:val="24"/>
        </w:rPr>
        <w:t>пропорциональны концентрациям веществ, получают систему уравнений</w:t>
      </w:r>
      <w:r w:rsidR="00EB7ABB">
        <w:rPr>
          <w:rFonts w:ascii="Times New Roman" w:eastAsia="TimesNewRomanPSMT" w:hAnsi="Times New Roman" w:cs="Times New Roman"/>
          <w:sz w:val="24"/>
          <w:szCs w:val="24"/>
          <w:lang w:val="az-Latn-AZ"/>
        </w:rPr>
        <w:t>:</w:t>
      </w:r>
    </w:p>
    <w:p w:rsidR="00EB7ABB" w:rsidRPr="00EB7ABB" w:rsidRDefault="00EB7ABB" w:rsidP="00EB7ABB">
      <w:pPr>
        <w:spacing w:after="0" w:line="240" w:lineRule="auto"/>
        <w:ind w:firstLine="709"/>
        <w:jc w:val="center"/>
        <w:rPr>
          <w:rFonts w:ascii="TimesNewRomanPS-ItalicMT" w:hAnsi="TimesNewRomanPS-ItalicMT" w:cs="TimesNewRomanPS-ItalicMT"/>
          <w:i/>
          <w:iCs/>
          <w:sz w:val="24"/>
          <w:szCs w:val="24"/>
        </w:rPr>
      </w:pPr>
      <w:proofErr w:type="spellStart"/>
      <w:r w:rsidRPr="00EB7ABB">
        <w:rPr>
          <w:rFonts w:ascii="TimesNewRomanPS-ItalicMT" w:hAnsi="TimesNewRomanPS-ItalicMT" w:cs="TimesNewRomanPS-ItalicMT"/>
          <w:i/>
          <w:iCs/>
          <w:sz w:val="24"/>
          <w:szCs w:val="24"/>
        </w:rPr>
        <w:lastRenderedPageBreak/>
        <w:t>Scо</w:t>
      </w:r>
      <w:proofErr w:type="spellEnd"/>
      <w:r w:rsidRPr="00EB7ABB">
        <w:rPr>
          <w:rFonts w:ascii="TimesNewRomanPS-ItalicMT" w:hAnsi="TimesNewRomanPS-ItalicMT" w:cs="TimesNewRomanPS-ItalicMT"/>
          <w:i/>
          <w:iCs/>
          <w:sz w:val="24"/>
          <w:szCs w:val="24"/>
        </w:rPr>
        <w:t xml:space="preserve"> = </w:t>
      </w:r>
      <w:proofErr w:type="spellStart"/>
      <w:r w:rsidRPr="00EB7ABB">
        <w:rPr>
          <w:rFonts w:ascii="TimesNewRomanPS-ItalicMT" w:hAnsi="TimesNewRomanPS-ItalicMT" w:cs="TimesNewRomanPS-ItalicMT"/>
          <w:i/>
          <w:iCs/>
          <w:sz w:val="24"/>
          <w:szCs w:val="24"/>
        </w:rPr>
        <w:t>Ccо</w:t>
      </w:r>
      <w:proofErr w:type="spellEnd"/>
    </w:p>
    <w:p w:rsidR="00EB7ABB" w:rsidRPr="00EB7ABB" w:rsidRDefault="00EB7ABB" w:rsidP="00EB7ABB">
      <w:pPr>
        <w:spacing w:after="0" w:line="240" w:lineRule="auto"/>
        <w:ind w:firstLine="709"/>
        <w:jc w:val="center"/>
        <w:rPr>
          <w:rFonts w:ascii="Times New Roman" w:hAnsi="Times New Roman" w:cs="Times New Roman"/>
          <w:sz w:val="24"/>
          <w:szCs w:val="24"/>
        </w:rPr>
      </w:pPr>
      <w:proofErr w:type="spellStart"/>
      <w:r w:rsidRPr="00EB7ABB">
        <w:rPr>
          <w:rFonts w:ascii="TimesNewRomanPS-ItalicMT" w:hAnsi="TimesNewRomanPS-ItalicMT" w:cs="TimesNewRomanPS-ItalicMT"/>
          <w:i/>
          <w:iCs/>
          <w:sz w:val="24"/>
          <w:szCs w:val="24"/>
        </w:rPr>
        <w:t>Sx</w:t>
      </w:r>
      <w:proofErr w:type="spellEnd"/>
      <w:r w:rsidRPr="00EB7ABB">
        <w:rPr>
          <w:rFonts w:ascii="TimesNewRomanPS-ItalicMT" w:hAnsi="TimesNewRomanPS-ItalicMT" w:cs="TimesNewRomanPS-ItalicMT"/>
          <w:i/>
          <w:iCs/>
          <w:sz w:val="24"/>
          <w:szCs w:val="24"/>
        </w:rPr>
        <w:t xml:space="preserve"> = </w:t>
      </w:r>
      <w:proofErr w:type="spellStart"/>
      <w:r w:rsidRPr="00EB7ABB">
        <w:rPr>
          <w:rFonts w:ascii="TimesNewRomanPS-ItalicMT" w:hAnsi="TimesNewRomanPS-ItalicMT" w:cs="TimesNewRomanPS-ItalicMT"/>
          <w:i/>
          <w:iCs/>
          <w:sz w:val="24"/>
          <w:szCs w:val="24"/>
        </w:rPr>
        <w:t>Cx</w:t>
      </w:r>
      <w:proofErr w:type="spellEnd"/>
    </w:p>
    <w:p w:rsidR="00EB7ABB" w:rsidRDefault="00EB7ABB" w:rsidP="005B250D">
      <w:pPr>
        <w:spacing w:after="0" w:line="240" w:lineRule="auto"/>
        <w:ind w:firstLine="709"/>
        <w:jc w:val="both"/>
        <w:rPr>
          <w:rFonts w:ascii="Times New Roman" w:hAnsi="Times New Roman" w:cs="Times New Roman"/>
          <w:sz w:val="24"/>
          <w:szCs w:val="24"/>
        </w:rPr>
      </w:pPr>
    </w:p>
    <w:p w:rsidR="00EB7ABB" w:rsidRPr="00EB7ABB" w:rsidRDefault="00EB7ABB" w:rsidP="00EB7ABB">
      <w:pPr>
        <w:autoSpaceDE w:val="0"/>
        <w:autoSpaceDN w:val="0"/>
        <w:adjustRightInd w:val="0"/>
        <w:spacing w:after="0" w:line="240" w:lineRule="auto"/>
        <w:rPr>
          <w:rFonts w:ascii="Times New Roman" w:hAnsi="Times New Roman" w:cs="Times New Roman"/>
          <w:sz w:val="24"/>
          <w:szCs w:val="24"/>
        </w:rPr>
      </w:pPr>
      <w:proofErr w:type="spellStart"/>
      <w:r w:rsidRPr="00EB7ABB">
        <w:rPr>
          <w:rFonts w:ascii="Times New Roman" w:eastAsia="TimesNewRomanPSMT" w:hAnsi="Times New Roman" w:cs="Times New Roman"/>
          <w:sz w:val="24"/>
          <w:szCs w:val="24"/>
        </w:rPr>
        <w:t>Находят</w:t>
      </w:r>
      <w:proofErr w:type="spellEnd"/>
      <w:r w:rsidRPr="00EB7ABB">
        <w:rPr>
          <w:rFonts w:ascii="Times New Roman" w:eastAsia="TimesNewRomanPSMT" w:hAnsi="Times New Roman" w:cs="Times New Roman"/>
          <w:sz w:val="24"/>
          <w:szCs w:val="24"/>
        </w:rPr>
        <w:t xml:space="preserve"> </w:t>
      </w:r>
      <w:proofErr w:type="spellStart"/>
      <w:r w:rsidRPr="00EB7ABB">
        <w:rPr>
          <w:rFonts w:ascii="Times New Roman" w:eastAsia="TimesNewRomanPSMT" w:hAnsi="Times New Roman" w:cs="Times New Roman"/>
          <w:sz w:val="24"/>
          <w:szCs w:val="24"/>
        </w:rPr>
        <w:t>отношение</w:t>
      </w:r>
      <w:proofErr w:type="spellEnd"/>
      <w:r w:rsidRPr="00EB7ABB">
        <w:rPr>
          <w:rFonts w:ascii="Times New Roman" w:eastAsia="TimesNewRomanPSMT" w:hAnsi="Times New Roman" w:cs="Times New Roman"/>
          <w:sz w:val="24"/>
          <w:szCs w:val="24"/>
        </w:rPr>
        <w:t xml:space="preserve"> </w:t>
      </w:r>
      <w:proofErr w:type="spellStart"/>
      <w:r w:rsidRPr="00EB7ABB">
        <w:rPr>
          <w:rFonts w:ascii="Times New Roman" w:eastAsia="TimesNewRomanPSMT" w:hAnsi="Times New Roman" w:cs="Times New Roman"/>
          <w:sz w:val="24"/>
          <w:szCs w:val="24"/>
        </w:rPr>
        <w:t>площадей</w:t>
      </w:r>
      <w:proofErr w:type="spellEnd"/>
      <w:r w:rsidRPr="00EB7ABB">
        <w:rPr>
          <w:rFonts w:ascii="Times New Roman" w:eastAsia="TimesNewRomanPSMT" w:hAnsi="Times New Roman" w:cs="Times New Roman"/>
          <w:sz w:val="24"/>
          <w:szCs w:val="24"/>
        </w:rPr>
        <w:t xml:space="preserve"> пиков стандартного и испытуемого</w:t>
      </w:r>
      <w:r>
        <w:rPr>
          <w:rFonts w:ascii="Times New Roman" w:eastAsia="TimesNewRomanPSMT" w:hAnsi="Times New Roman" w:cs="Times New Roman"/>
          <w:sz w:val="24"/>
          <w:szCs w:val="24"/>
          <w:lang w:val="az-Latn-AZ"/>
        </w:rPr>
        <w:t xml:space="preserve"> </w:t>
      </w:r>
      <w:r w:rsidRPr="00EB7ABB">
        <w:rPr>
          <w:rFonts w:ascii="Times New Roman" w:eastAsia="TimesNewRomanPSMT" w:hAnsi="Times New Roman" w:cs="Times New Roman"/>
          <w:sz w:val="24"/>
          <w:szCs w:val="24"/>
        </w:rPr>
        <w:t>образцов, которое, как видно из уравнения, прямо пропорционально</w:t>
      </w:r>
      <w:r>
        <w:rPr>
          <w:rFonts w:ascii="Times New Roman" w:eastAsia="TimesNewRomanPSMT" w:hAnsi="Times New Roman" w:cs="Times New Roman"/>
          <w:sz w:val="24"/>
          <w:szCs w:val="24"/>
          <w:lang w:val="az-Latn-AZ"/>
        </w:rPr>
        <w:t xml:space="preserve"> </w:t>
      </w:r>
      <w:r w:rsidRPr="00EB7ABB">
        <w:rPr>
          <w:rFonts w:ascii="Times New Roman" w:eastAsia="TimesNewRomanPSMT" w:hAnsi="Times New Roman" w:cs="Times New Roman"/>
          <w:sz w:val="24"/>
          <w:szCs w:val="24"/>
        </w:rPr>
        <w:t>отношению их концентраций.</w:t>
      </w:r>
    </w:p>
    <w:p w:rsidR="00EB7ABB" w:rsidRDefault="00EB7ABB" w:rsidP="005B250D">
      <w:pPr>
        <w:spacing w:after="0" w:line="240" w:lineRule="auto"/>
        <w:ind w:firstLine="709"/>
        <w:jc w:val="both"/>
        <w:rPr>
          <w:rFonts w:ascii="Times New Roman" w:hAnsi="Times New Roman" w:cs="Times New Roman"/>
          <w:sz w:val="24"/>
          <w:szCs w:val="24"/>
        </w:rPr>
      </w:pPr>
    </w:p>
    <w:p w:rsidR="00EB7ABB" w:rsidRPr="00EB7ABB" w:rsidRDefault="00EB7ABB" w:rsidP="00EB7ABB">
      <w:pPr>
        <w:spacing w:after="0" w:line="240" w:lineRule="auto"/>
        <w:ind w:firstLine="709"/>
        <w:jc w:val="center"/>
        <w:rPr>
          <w:rFonts w:ascii="TimesNewRomanPS-ItalicMT" w:hAnsi="TimesNewRomanPS-ItalicMT" w:cs="TimesNewRomanPS-ItalicMT"/>
          <w:i/>
          <w:iCs/>
          <w:sz w:val="24"/>
          <w:szCs w:val="24"/>
          <w:lang w:val="en-US"/>
        </w:rPr>
      </w:pPr>
      <w:proofErr w:type="spellStart"/>
      <w:r w:rsidRPr="00EB7ABB">
        <w:rPr>
          <w:rFonts w:ascii="TimesNewRomanPS-ItalicMT" w:hAnsi="TimesNewRomanPS-ItalicMT" w:cs="TimesNewRomanPS-ItalicMT"/>
          <w:i/>
          <w:iCs/>
          <w:sz w:val="24"/>
          <w:szCs w:val="24"/>
          <w:lang w:val="en-US"/>
        </w:rPr>
        <w:t>Sc</w:t>
      </w:r>
      <w:proofErr w:type="spellEnd"/>
      <w:r w:rsidRPr="00EB7ABB">
        <w:rPr>
          <w:rFonts w:ascii="TimesNewRomanPS-ItalicMT" w:hAnsi="TimesNewRomanPS-ItalicMT" w:cs="TimesNewRomanPS-ItalicMT"/>
          <w:i/>
          <w:iCs/>
          <w:sz w:val="24"/>
          <w:szCs w:val="24"/>
        </w:rPr>
        <w:t>о</w:t>
      </w:r>
      <w:r w:rsidRPr="00EB7ABB">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 xml:space="preserve">/ </w:t>
      </w:r>
      <w:proofErr w:type="spellStart"/>
      <w:r w:rsidRPr="00EB7ABB">
        <w:rPr>
          <w:rFonts w:ascii="TimesNewRomanPS-ItalicMT" w:hAnsi="TimesNewRomanPS-ItalicMT" w:cs="TimesNewRomanPS-ItalicMT"/>
          <w:i/>
          <w:iCs/>
          <w:sz w:val="24"/>
          <w:szCs w:val="24"/>
          <w:lang w:val="en-US"/>
        </w:rPr>
        <w:t>Sx</w:t>
      </w:r>
      <w:proofErr w:type="spellEnd"/>
      <w:r w:rsidRPr="00EB7ABB">
        <w:rPr>
          <w:rFonts w:ascii="TimesNewRomanPS-ItalicMT" w:hAnsi="TimesNewRomanPS-ItalicMT" w:cs="TimesNewRomanPS-ItalicMT"/>
          <w:i/>
          <w:iCs/>
          <w:sz w:val="24"/>
          <w:szCs w:val="24"/>
          <w:lang w:val="en-US"/>
        </w:rPr>
        <w:t xml:space="preserve"> </w:t>
      </w:r>
      <w:r w:rsidRPr="00EB7ABB">
        <w:rPr>
          <w:rFonts w:ascii="TimesNewRomanPS-ItalicMT" w:hAnsi="TimesNewRomanPS-ItalicMT" w:cs="TimesNewRomanPS-ItalicMT"/>
          <w:i/>
          <w:iCs/>
          <w:sz w:val="24"/>
          <w:szCs w:val="24"/>
          <w:lang w:val="en-US"/>
        </w:rPr>
        <w:t>= Cc</w:t>
      </w:r>
      <w:r w:rsidRPr="00EB7ABB">
        <w:rPr>
          <w:rFonts w:ascii="TimesNewRomanPS-ItalicMT" w:hAnsi="TimesNewRomanPS-ItalicMT" w:cs="TimesNewRomanPS-ItalicMT"/>
          <w:i/>
          <w:iCs/>
          <w:sz w:val="24"/>
          <w:szCs w:val="24"/>
        </w:rPr>
        <w:t>о</w:t>
      </w:r>
      <w:r>
        <w:rPr>
          <w:rFonts w:cs="TimesNewRomanPS-ItalicMT"/>
          <w:i/>
          <w:iCs/>
          <w:sz w:val="24"/>
          <w:szCs w:val="24"/>
          <w:lang w:val="az-Latn-AZ"/>
        </w:rPr>
        <w:t>/</w:t>
      </w:r>
      <w:r w:rsidRPr="00EB7ABB">
        <w:rPr>
          <w:rFonts w:ascii="TimesNewRomanPS-ItalicMT" w:hAnsi="TimesNewRomanPS-ItalicMT" w:cs="TimesNewRomanPS-ItalicMT"/>
          <w:i/>
          <w:iCs/>
          <w:sz w:val="24"/>
          <w:szCs w:val="24"/>
          <w:lang w:val="en-US"/>
        </w:rPr>
        <w:t xml:space="preserve"> </w:t>
      </w:r>
      <w:proofErr w:type="spellStart"/>
      <w:r w:rsidRPr="00EB7ABB">
        <w:rPr>
          <w:rFonts w:ascii="TimesNewRomanPS-ItalicMT" w:hAnsi="TimesNewRomanPS-ItalicMT" w:cs="TimesNewRomanPS-ItalicMT"/>
          <w:i/>
          <w:iCs/>
          <w:sz w:val="24"/>
          <w:szCs w:val="24"/>
          <w:lang w:val="en-US"/>
        </w:rPr>
        <w:t>Cx</w:t>
      </w:r>
      <w:proofErr w:type="spellEnd"/>
    </w:p>
    <w:p w:rsidR="00EB7ABB" w:rsidRDefault="00EB7ABB" w:rsidP="00EB7ABB">
      <w:pPr>
        <w:spacing w:after="0" w:line="240" w:lineRule="auto"/>
        <w:ind w:firstLine="709"/>
        <w:jc w:val="center"/>
        <w:rPr>
          <w:rFonts w:ascii="Times New Roman" w:hAnsi="Times New Roman" w:cs="Times New Roman"/>
          <w:sz w:val="24"/>
          <w:szCs w:val="24"/>
          <w:lang w:val="en-US"/>
        </w:rPr>
      </w:pPr>
    </w:p>
    <w:p w:rsidR="00EB7ABB" w:rsidRPr="00EB7ABB" w:rsidRDefault="00EB7ABB" w:rsidP="00EB7ABB">
      <w:pPr>
        <w:spacing w:after="0" w:line="240" w:lineRule="auto"/>
        <w:ind w:firstLine="709"/>
        <w:jc w:val="both"/>
        <w:rPr>
          <w:rFonts w:ascii="Times New Roman" w:hAnsi="Times New Roman" w:cs="Times New Roman"/>
          <w:sz w:val="24"/>
          <w:szCs w:val="24"/>
        </w:rPr>
      </w:pPr>
      <w:r w:rsidRPr="00EB7ABB">
        <w:rPr>
          <w:rFonts w:ascii="Times New Roman" w:eastAsia="TimesNewRomanPSMT" w:hAnsi="Times New Roman" w:cs="Times New Roman"/>
          <w:sz w:val="24"/>
          <w:szCs w:val="24"/>
        </w:rPr>
        <w:t>Из уравнения вычисляют содержание определяемого вещества:</w:t>
      </w:r>
    </w:p>
    <w:p w:rsidR="00EB7ABB" w:rsidRPr="00EB7ABB" w:rsidRDefault="00EB7ABB" w:rsidP="00EB7ABB">
      <w:pPr>
        <w:spacing w:after="0" w:line="240" w:lineRule="auto"/>
        <w:ind w:firstLine="709"/>
        <w:jc w:val="center"/>
        <w:rPr>
          <w:rFonts w:ascii="TimesNewRomanPS-ItalicMT" w:hAnsi="TimesNewRomanPS-ItalicMT" w:cs="TimesNewRomanPS-ItalicMT"/>
          <w:i/>
          <w:iCs/>
          <w:sz w:val="24"/>
          <w:szCs w:val="24"/>
          <w:lang w:val="en-US"/>
        </w:rPr>
      </w:pPr>
      <w:proofErr w:type="spellStart"/>
      <w:r w:rsidRPr="00EB7ABB">
        <w:rPr>
          <w:rFonts w:ascii="TimesNewRomanPS-ItalicMT" w:hAnsi="TimesNewRomanPS-ItalicMT" w:cs="TimesNewRomanPS-ItalicMT"/>
          <w:i/>
          <w:iCs/>
          <w:sz w:val="24"/>
          <w:szCs w:val="24"/>
          <w:lang w:val="en-US"/>
        </w:rPr>
        <w:t>Cx</w:t>
      </w:r>
      <w:proofErr w:type="spellEnd"/>
      <w:r w:rsidRPr="00EB7ABB">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 xml:space="preserve">= </w:t>
      </w:r>
      <w:proofErr w:type="spellStart"/>
      <w:r w:rsidRPr="00EB7ABB">
        <w:rPr>
          <w:rFonts w:ascii="TimesNewRomanPS-ItalicMT" w:hAnsi="TimesNewRomanPS-ItalicMT" w:cs="TimesNewRomanPS-ItalicMT"/>
          <w:i/>
          <w:iCs/>
          <w:sz w:val="24"/>
          <w:szCs w:val="24"/>
          <w:lang w:val="en-US"/>
        </w:rPr>
        <w:t>Sx</w:t>
      </w:r>
      <w:proofErr w:type="spellEnd"/>
      <w:r w:rsidRPr="00EB7ABB">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x</w:t>
      </w:r>
      <w:r w:rsidRPr="00EB7ABB">
        <w:rPr>
          <w:rFonts w:ascii="TimesNewRomanPS-ItalicMT" w:hAnsi="TimesNewRomanPS-ItalicMT" w:cs="TimesNewRomanPS-ItalicMT"/>
          <w:i/>
          <w:iCs/>
          <w:sz w:val="24"/>
          <w:szCs w:val="24"/>
          <w:lang w:val="en-US"/>
        </w:rPr>
        <w:t xml:space="preserve"> Cc</w:t>
      </w:r>
      <w:r w:rsidRPr="00EB7ABB">
        <w:rPr>
          <w:rFonts w:ascii="TimesNewRomanPS-ItalicMT" w:hAnsi="TimesNewRomanPS-ItalicMT" w:cs="TimesNewRomanPS-ItalicMT"/>
          <w:i/>
          <w:iCs/>
          <w:sz w:val="24"/>
          <w:szCs w:val="24"/>
        </w:rPr>
        <w:t>о</w:t>
      </w:r>
      <w:r>
        <w:rPr>
          <w:rFonts w:cs="TimesNewRomanPS-ItalicMT"/>
          <w:i/>
          <w:iCs/>
          <w:sz w:val="24"/>
          <w:szCs w:val="24"/>
          <w:lang w:val="az-Latn-AZ"/>
        </w:rPr>
        <w:t>/</w:t>
      </w:r>
      <w:r w:rsidRPr="00EB7ABB">
        <w:rPr>
          <w:rFonts w:ascii="TimesNewRomanPS-ItalicMT" w:hAnsi="TimesNewRomanPS-ItalicMT" w:cs="TimesNewRomanPS-ItalicMT"/>
          <w:i/>
          <w:iCs/>
          <w:sz w:val="24"/>
          <w:szCs w:val="24"/>
          <w:lang w:val="en-US"/>
        </w:rPr>
        <w:t xml:space="preserve"> </w:t>
      </w:r>
      <w:proofErr w:type="spellStart"/>
      <w:r w:rsidRPr="00EB7ABB">
        <w:rPr>
          <w:rFonts w:ascii="TimesNewRomanPS-ItalicMT" w:hAnsi="TimesNewRomanPS-ItalicMT" w:cs="TimesNewRomanPS-ItalicMT"/>
          <w:i/>
          <w:iCs/>
          <w:sz w:val="24"/>
          <w:szCs w:val="24"/>
          <w:lang w:val="en-US"/>
        </w:rPr>
        <w:t>Sc</w:t>
      </w:r>
      <w:proofErr w:type="spellEnd"/>
      <w:r w:rsidRPr="00EB7ABB">
        <w:rPr>
          <w:rFonts w:ascii="TimesNewRomanPS-ItalicMT" w:hAnsi="TimesNewRomanPS-ItalicMT" w:cs="TimesNewRomanPS-ItalicMT"/>
          <w:i/>
          <w:iCs/>
          <w:sz w:val="24"/>
          <w:szCs w:val="24"/>
        </w:rPr>
        <w:t>о</w:t>
      </w:r>
    </w:p>
    <w:p w:rsidR="00EB7ABB" w:rsidRPr="00EB7ABB" w:rsidRDefault="00EB7ABB" w:rsidP="005B250D">
      <w:pPr>
        <w:spacing w:after="0" w:line="240" w:lineRule="auto"/>
        <w:ind w:firstLine="709"/>
        <w:jc w:val="both"/>
        <w:rPr>
          <w:rFonts w:ascii="Times New Roman" w:hAnsi="Times New Roman" w:cs="Times New Roman"/>
          <w:sz w:val="24"/>
          <w:szCs w:val="24"/>
          <w:lang w:val="en-US"/>
        </w:rPr>
      </w:pPr>
    </w:p>
    <w:p w:rsidR="005B250D" w:rsidRPr="005B250D"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Если необходимо повысить точность анализа, то используют метод внутреннего стандарта. Внутренний стандарт – это постороннее соединение, отсутствующее в анализируемой смеси, но структурно похожее на определяемое соединение.</w:t>
      </w:r>
    </w:p>
    <w:p w:rsidR="00EB7ABB" w:rsidRDefault="005B250D" w:rsidP="005B250D">
      <w:pPr>
        <w:spacing w:after="0" w:line="240" w:lineRule="auto"/>
        <w:ind w:firstLine="709"/>
        <w:jc w:val="both"/>
        <w:rPr>
          <w:rFonts w:ascii="Times New Roman" w:hAnsi="Times New Roman" w:cs="Times New Roman"/>
          <w:sz w:val="24"/>
          <w:szCs w:val="24"/>
        </w:rPr>
      </w:pPr>
      <w:bookmarkStart w:id="0" w:name="_GoBack"/>
      <w:r w:rsidRPr="005B250D">
        <w:rPr>
          <w:rFonts w:ascii="Times New Roman" w:hAnsi="Times New Roman" w:cs="Times New Roman"/>
          <w:sz w:val="24"/>
          <w:szCs w:val="24"/>
        </w:rPr>
        <w:t xml:space="preserve">Достоинства метода ГЖХ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 быстрота проведения анализа (10–30 мин.);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xml:space="preserve">– четкость разделения компонентов; </w:t>
      </w:r>
    </w:p>
    <w:p w:rsidR="00EB7ABB" w:rsidRDefault="005B250D" w:rsidP="005B250D">
      <w:pPr>
        <w:spacing w:after="0" w:line="240" w:lineRule="auto"/>
        <w:ind w:firstLine="709"/>
        <w:jc w:val="both"/>
        <w:rPr>
          <w:rFonts w:ascii="Times New Roman" w:hAnsi="Times New Roman" w:cs="Times New Roman"/>
          <w:sz w:val="24"/>
          <w:szCs w:val="24"/>
        </w:rPr>
      </w:pPr>
      <w:r w:rsidRPr="005B250D">
        <w:rPr>
          <w:rFonts w:ascii="Times New Roman" w:hAnsi="Times New Roman" w:cs="Times New Roman"/>
          <w:sz w:val="24"/>
          <w:szCs w:val="24"/>
        </w:rPr>
        <w:t>– высокая чувствительность метода, зависящая от применяемого детектора (если ПИД, то чувствительность достигает 10</w:t>
      </w:r>
      <w:r w:rsidRPr="00EB7ABB">
        <w:rPr>
          <w:rFonts w:ascii="Times New Roman" w:hAnsi="Times New Roman" w:cs="Times New Roman"/>
          <w:sz w:val="24"/>
          <w:szCs w:val="24"/>
          <w:vertAlign w:val="superscript"/>
        </w:rPr>
        <w:sym w:font="Symbol" w:char="F02D"/>
      </w:r>
      <w:r w:rsidRPr="00EB7ABB">
        <w:rPr>
          <w:rFonts w:ascii="Times New Roman" w:hAnsi="Times New Roman" w:cs="Times New Roman"/>
          <w:sz w:val="24"/>
          <w:szCs w:val="24"/>
          <w:vertAlign w:val="superscript"/>
        </w:rPr>
        <w:t>9</w:t>
      </w:r>
      <w:r w:rsidRPr="005B250D">
        <w:rPr>
          <w:rFonts w:ascii="Times New Roman" w:hAnsi="Times New Roman" w:cs="Times New Roman"/>
          <w:sz w:val="24"/>
          <w:szCs w:val="24"/>
        </w:rPr>
        <w:t xml:space="preserve"> г); </w:t>
      </w:r>
    </w:p>
    <w:p w:rsidR="005B250D" w:rsidRPr="005B250D" w:rsidRDefault="005B250D" w:rsidP="005B250D">
      <w:pPr>
        <w:spacing w:after="0" w:line="240" w:lineRule="auto"/>
        <w:ind w:firstLine="709"/>
        <w:jc w:val="both"/>
        <w:rPr>
          <w:rFonts w:ascii="Times New Roman" w:eastAsia="TimesNewRomanPSMT" w:hAnsi="Times New Roman" w:cs="Times New Roman"/>
          <w:sz w:val="24"/>
          <w:szCs w:val="24"/>
        </w:rPr>
      </w:pPr>
      <w:r w:rsidRPr="005B250D">
        <w:rPr>
          <w:rFonts w:ascii="Times New Roman" w:hAnsi="Times New Roman" w:cs="Times New Roman"/>
          <w:sz w:val="24"/>
          <w:szCs w:val="24"/>
        </w:rPr>
        <w:t>– высокая степень автоматизации разделения и обработки полученной информации.</w:t>
      </w:r>
      <w:bookmarkEnd w:id="0"/>
    </w:p>
    <w:sectPr w:rsidR="005B250D" w:rsidRPr="005B2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0E70"/>
    <w:multiLevelType w:val="multilevel"/>
    <w:tmpl w:val="0E1A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B5C19"/>
    <w:multiLevelType w:val="multilevel"/>
    <w:tmpl w:val="053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46"/>
    <w:rsid w:val="001E25E0"/>
    <w:rsid w:val="00275FCF"/>
    <w:rsid w:val="004A1046"/>
    <w:rsid w:val="005B250D"/>
    <w:rsid w:val="00652D61"/>
    <w:rsid w:val="006805C2"/>
    <w:rsid w:val="00995770"/>
    <w:rsid w:val="00BE75D1"/>
    <w:rsid w:val="00C97521"/>
    <w:rsid w:val="00CE3E46"/>
    <w:rsid w:val="00DE7B24"/>
    <w:rsid w:val="00EB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EEF4"/>
  <w15:chartTrackingRefBased/>
  <w15:docId w15:val="{9F544D92-8CD2-4A8D-9D7A-A46F9927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75F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275F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5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75FCF"/>
    <w:rPr>
      <w:color w:val="0000FF"/>
      <w:u w:val="single"/>
    </w:rPr>
  </w:style>
  <w:style w:type="character" w:customStyle="1" w:styleId="20">
    <w:name w:val="Заголовок 2 Знак"/>
    <w:basedOn w:val="a0"/>
    <w:link w:val="2"/>
    <w:uiPriority w:val="9"/>
    <w:rsid w:val="00275FCF"/>
    <w:rPr>
      <w:rFonts w:ascii="Times New Roman" w:eastAsia="Times New Roman" w:hAnsi="Times New Roman" w:cs="Times New Roman"/>
      <w:b/>
      <w:bCs/>
      <w:sz w:val="36"/>
      <w:szCs w:val="36"/>
      <w:lang w:eastAsia="ru-RU"/>
    </w:rPr>
  </w:style>
  <w:style w:type="character" w:customStyle="1" w:styleId="mw-headline">
    <w:name w:val="mw-headline"/>
    <w:basedOn w:val="a0"/>
    <w:rsid w:val="00275FCF"/>
  </w:style>
  <w:style w:type="character" w:customStyle="1" w:styleId="30">
    <w:name w:val="Заголовок 3 Знак"/>
    <w:basedOn w:val="a0"/>
    <w:link w:val="3"/>
    <w:uiPriority w:val="9"/>
    <w:rsid w:val="00275FCF"/>
    <w:rPr>
      <w:rFonts w:asciiTheme="majorHAnsi" w:eastAsiaTheme="majorEastAsia" w:hAnsiTheme="majorHAnsi" w:cstheme="majorBidi"/>
      <w:color w:val="1F4D78" w:themeColor="accent1" w:themeShade="7F"/>
      <w:sz w:val="24"/>
      <w:szCs w:val="24"/>
    </w:rPr>
  </w:style>
  <w:style w:type="character" w:customStyle="1" w:styleId="mw-editsection">
    <w:name w:val="mw-editsection"/>
    <w:basedOn w:val="a0"/>
    <w:rsid w:val="00275FCF"/>
  </w:style>
  <w:style w:type="character" w:customStyle="1" w:styleId="mw-editsection-bracket">
    <w:name w:val="mw-editsection-bracket"/>
    <w:basedOn w:val="a0"/>
    <w:rsid w:val="00275FCF"/>
  </w:style>
  <w:style w:type="character" w:customStyle="1" w:styleId="mw-editsection-divider">
    <w:name w:val="mw-editsection-divider"/>
    <w:basedOn w:val="a0"/>
    <w:rsid w:val="0027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4209">
      <w:bodyDiv w:val="1"/>
      <w:marLeft w:val="0"/>
      <w:marRight w:val="0"/>
      <w:marTop w:val="0"/>
      <w:marBottom w:val="0"/>
      <w:divBdr>
        <w:top w:val="none" w:sz="0" w:space="0" w:color="auto"/>
        <w:left w:val="none" w:sz="0" w:space="0" w:color="auto"/>
        <w:bottom w:val="none" w:sz="0" w:space="0" w:color="auto"/>
        <w:right w:val="none" w:sz="0" w:space="0" w:color="auto"/>
      </w:divBdr>
    </w:div>
    <w:div w:id="411397516">
      <w:bodyDiv w:val="1"/>
      <w:marLeft w:val="0"/>
      <w:marRight w:val="0"/>
      <w:marTop w:val="0"/>
      <w:marBottom w:val="0"/>
      <w:divBdr>
        <w:top w:val="none" w:sz="0" w:space="0" w:color="auto"/>
        <w:left w:val="none" w:sz="0" w:space="0" w:color="auto"/>
        <w:bottom w:val="none" w:sz="0" w:space="0" w:color="auto"/>
        <w:right w:val="none" w:sz="0" w:space="0" w:color="auto"/>
      </w:divBdr>
    </w:div>
    <w:div w:id="450127070">
      <w:bodyDiv w:val="1"/>
      <w:marLeft w:val="0"/>
      <w:marRight w:val="0"/>
      <w:marTop w:val="0"/>
      <w:marBottom w:val="0"/>
      <w:divBdr>
        <w:top w:val="none" w:sz="0" w:space="0" w:color="auto"/>
        <w:left w:val="none" w:sz="0" w:space="0" w:color="auto"/>
        <w:bottom w:val="none" w:sz="0" w:space="0" w:color="auto"/>
        <w:right w:val="none" w:sz="0" w:space="0" w:color="auto"/>
      </w:divBdr>
    </w:div>
    <w:div w:id="515198272">
      <w:bodyDiv w:val="1"/>
      <w:marLeft w:val="0"/>
      <w:marRight w:val="0"/>
      <w:marTop w:val="0"/>
      <w:marBottom w:val="0"/>
      <w:divBdr>
        <w:top w:val="none" w:sz="0" w:space="0" w:color="auto"/>
        <w:left w:val="none" w:sz="0" w:space="0" w:color="auto"/>
        <w:bottom w:val="none" w:sz="0" w:space="0" w:color="auto"/>
        <w:right w:val="none" w:sz="0" w:space="0" w:color="auto"/>
      </w:divBdr>
    </w:div>
    <w:div w:id="770853623">
      <w:bodyDiv w:val="1"/>
      <w:marLeft w:val="0"/>
      <w:marRight w:val="0"/>
      <w:marTop w:val="0"/>
      <w:marBottom w:val="0"/>
      <w:divBdr>
        <w:top w:val="none" w:sz="0" w:space="0" w:color="auto"/>
        <w:left w:val="none" w:sz="0" w:space="0" w:color="auto"/>
        <w:bottom w:val="none" w:sz="0" w:space="0" w:color="auto"/>
        <w:right w:val="none" w:sz="0" w:space="0" w:color="auto"/>
      </w:divBdr>
    </w:div>
    <w:div w:id="815071318">
      <w:bodyDiv w:val="1"/>
      <w:marLeft w:val="0"/>
      <w:marRight w:val="0"/>
      <w:marTop w:val="0"/>
      <w:marBottom w:val="0"/>
      <w:divBdr>
        <w:top w:val="none" w:sz="0" w:space="0" w:color="auto"/>
        <w:left w:val="none" w:sz="0" w:space="0" w:color="auto"/>
        <w:bottom w:val="none" w:sz="0" w:space="0" w:color="auto"/>
        <w:right w:val="none" w:sz="0" w:space="0" w:color="auto"/>
      </w:divBdr>
    </w:div>
    <w:div w:id="14825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5%D1%80%D0%BE%D0%BC%D0%B0%D1%82%D0%BE%D0%B3%D1%80%D0%B0%D1%84" TargetMode="External"/><Relationship Id="rId18" Type="http://schemas.openxmlformats.org/officeDocument/2006/relationships/hyperlink" Target="https://ru.wikipedia.org/wiki/%D0%93%D0%B0%D0%B7" TargetMode="External"/><Relationship Id="rId26" Type="http://schemas.openxmlformats.org/officeDocument/2006/relationships/hyperlink" Target="https://ru.wikipedia.org/wiki/%D0%92%D0%BE%D0%B4%D0%BE%D1%80%D0%BE%D0%B4" TargetMode="External"/><Relationship Id="rId39" Type="http://schemas.openxmlformats.org/officeDocument/2006/relationships/hyperlink" Target="https://ru.wikipedia.org/wiki/%D0%93%D0%B8%D0%B4%D1%80%D0%B0%D0%B2%D0%BB%D0%B8%D1%87%D0%B5%D1%81%D0%BA%D0%B8%D0%B9_%D0%B4%D1%80%D0%BE%D1%81%D1%81%D0%B5%D0%BB%D1%8C" TargetMode="External"/><Relationship Id="rId21" Type="http://schemas.openxmlformats.org/officeDocument/2006/relationships/hyperlink" Target="https://ru.wikipedia.org/wiki/%D0%90%D1%82%D0%BC%D0%BE%D1%81%D1%84%D0%B5%D1%80%D0%B0_(%D0%B5%D0%B4%D0%B8%D0%BD%D0%B8%D1%86%D0%B0_%D0%B8%D0%B7%D0%BC%D0%B5%D1%80%D0%B5%D0%BD%D0%B8%D1%8F)" TargetMode="External"/><Relationship Id="rId34" Type="http://schemas.openxmlformats.org/officeDocument/2006/relationships/hyperlink" Target="https://ru.wikipedia.org/wiki/%D0%90%D1%80%D0%B3%D0%BE%D0%BD" TargetMode="External"/><Relationship Id="rId42" Type="http://schemas.openxmlformats.org/officeDocument/2006/relationships/hyperlink" Target="https://ru.wikipedia.org/wiki/%D0%94%D0%B8%D0%B0%D0%BC%D0%B5%D1%82%D1%80" TargetMode="External"/><Relationship Id="rId47" Type="http://schemas.openxmlformats.org/officeDocument/2006/relationships/hyperlink" Target="https://ru.wikipedia.org/wiki/%D0%9C%D0%B5%D0%B4%D1%8C" TargetMode="External"/><Relationship Id="rId50" Type="http://schemas.openxmlformats.org/officeDocument/2006/relationships/hyperlink" Target="https://ru.wikipedia.org/wiki/%D0%9C%D0%B5%D1%82%D1%80" TargetMode="External"/><Relationship Id="rId55" Type="http://schemas.openxmlformats.org/officeDocument/2006/relationships/hyperlink" Target="https://ru.wikipedia.org/wiki/%D0%9A%D0%B0%D1%82%D0%B0%D1%80%D0%BE%D0%BC%D0%B5%D1%82%D1%80" TargetMode="External"/><Relationship Id="rId63" Type="http://schemas.openxmlformats.org/officeDocument/2006/relationships/hyperlink" Target="https://ru.wikipedia.org/wiki/%D0%9C%D0%B5%D1%82%D0%BE%D0%B4_%D1%80%D0%B0%D0%B7%D0%B4%D0%B5%D0%BB%D0%B5%D0%BD%D0%B8%D1%8F" TargetMode="External"/><Relationship Id="rId68" Type="http://schemas.openxmlformats.org/officeDocument/2006/relationships/hyperlink" Target="https://ru.wikipedia.org/wiki/%D0%90%D0%B7%D0%BE%D1%82" TargetMode="External"/><Relationship Id="rId76" Type="http://schemas.openxmlformats.org/officeDocument/2006/relationships/hyperlink" Target="https://ru.wikipedia.org/wiki/%D0%90%D0%BD%D0%B0%D0%BB%D0%B8%D0%B7" TargetMode="External"/><Relationship Id="rId84" Type="http://schemas.openxmlformats.org/officeDocument/2006/relationships/image" Target="media/image2.emf"/><Relationship Id="rId7" Type="http://schemas.openxmlformats.org/officeDocument/2006/relationships/hyperlink" Target="https://ru.wikipedia.org/wiki/%D0%A1%D0%B8%D0%BB%D0%B8%D0%BA%D0%B0%D0%B3%D0%B5%D0%BB%D1%8C" TargetMode="External"/><Relationship Id="rId71" Type="http://schemas.openxmlformats.org/officeDocument/2006/relationships/hyperlink" Target="https://ru.wikipedia.org/wiki/%D0%90%D0%B4%D1%81%D0%BE%D1%80%D0%B1%D0%B5%D0%BD%D1%82" TargetMode="External"/><Relationship Id="rId2" Type="http://schemas.openxmlformats.org/officeDocument/2006/relationships/styles" Target="styles.xml"/><Relationship Id="rId16" Type="http://schemas.openxmlformats.org/officeDocument/2006/relationships/hyperlink" Target="https://ru.wikipedia.org/wiki/%D0%9A%D0%BE%D0%BC%D0%BF%D1%8C%D1%8E%D1%82%D0%B5%D1%80" TargetMode="External"/><Relationship Id="rId29" Type="http://schemas.openxmlformats.org/officeDocument/2006/relationships/hyperlink" Target="https://ru.wikipedia.org/w/index.php?title=%D0%93%D0%B5%D0%BD%D0%B5%D1%80%D0%B0%D1%82%D0%BE%D1%80_%D0%B0%D0%B7%D0%BE%D1%82%D0%B0&amp;action=edit&amp;redlink=1" TargetMode="External"/><Relationship Id="rId11" Type="http://schemas.openxmlformats.org/officeDocument/2006/relationships/hyperlink" Target="https://ru.wikipedia.org/wiki/%D0%93%D0%B0%D0%B7" TargetMode="External"/><Relationship Id="rId24" Type="http://schemas.openxmlformats.org/officeDocument/2006/relationships/hyperlink" Target="https://ru.wikipedia.org/wiki/%D0%90%D0%B7%D0%BE%D1%82" TargetMode="External"/><Relationship Id="rId32" Type="http://schemas.openxmlformats.org/officeDocument/2006/relationships/hyperlink" Target="https://ru.wikipedia.org/wiki/%D0%92%D0%BE%D0%B4%D0%BE%D1%80%D0%BE%D0%B4" TargetMode="External"/><Relationship Id="rId37" Type="http://schemas.openxmlformats.org/officeDocument/2006/relationships/hyperlink" Target="https://ru.wikipedia.org/wiki/%D0%94%D0%B0%D0%B2%D0%BB%D0%B5%D0%BD%D0%B8%D0%B5" TargetMode="External"/><Relationship Id="rId40" Type="http://schemas.openxmlformats.org/officeDocument/2006/relationships/hyperlink" Target="https://ru.wikipedia.org/w/index.php?title=%D0%9C%D0%B8%D0%BA%D1%80%D0%BE%D0%BB%D0%B8%D1%82%D1%80&amp;action=edit&amp;redlink=1" TargetMode="External"/><Relationship Id="rId45" Type="http://schemas.openxmlformats.org/officeDocument/2006/relationships/hyperlink" Target="https://ru.wikipedia.org/wiki/%D0%A1%D1%82%D0%B5%D0%BA%D0%BB%D0%BE" TargetMode="External"/><Relationship Id="rId53" Type="http://schemas.openxmlformats.org/officeDocument/2006/relationships/hyperlink" Target="https://ru.wikipedia.org/wiki/%D0%A2%D0%B5%D1%80%D0%BC%D0%BE%D1%81%D1%82%D0%B0%D1%82" TargetMode="External"/><Relationship Id="rId58" Type="http://schemas.openxmlformats.org/officeDocument/2006/relationships/hyperlink" Target="https://ru.wikipedia.org/w/index.php?title=%D0%A2%D0%B5%D1%80%D0%BC%D0%BE%D0%B8%D0%BE%D0%BD%D0%BD%D1%8B%D0%B9_%D0%B4%D0%B5%D1%82%D0%B5%D0%BA%D1%82%D0%BE%D1%80&amp;action=edit&amp;redlink=1" TargetMode="External"/><Relationship Id="rId66" Type="http://schemas.openxmlformats.org/officeDocument/2006/relationships/hyperlink" Target="https://ru.wikipedia.org/wiki/%D0%92%D0%BE%D0%B4%D0%BE%D1%80%D0%BE%D0%B4" TargetMode="External"/><Relationship Id="rId74" Type="http://schemas.openxmlformats.org/officeDocument/2006/relationships/hyperlink" Target="https://ru.wikipedia.org/wiki/%D0%9F%D0%BE%D1%80%D0%B8%D1%81%D1%82%D0%BE%D0%B5_%D1%81%D1%82%D0%B5%D0%BA%D0%BB%D0%BE" TargetMode="External"/><Relationship Id="rId79" Type="http://schemas.openxmlformats.org/officeDocument/2006/relationships/hyperlink" Target="https://ru.wikipedia.org/wiki/%D0%A4%D0%B8%D0%B7%D0%B8%D1%87%D0%B5%D1%81%D0%BA%D0%B0%D1%8F_%D1%85%D0%B8%D0%BC%D0%B8%D1%8F" TargetMode="External"/><Relationship Id="rId87" Type="http://schemas.openxmlformats.org/officeDocument/2006/relationships/fontTable" Target="fontTable.xml"/><Relationship Id="rId5" Type="http://schemas.openxmlformats.org/officeDocument/2006/relationships/hyperlink" Target="https://ru.wikipedia.org/wiki/%D0%A1%D0%BC%D0%B5%D1%81%D1%8C_(%D1%85%D0%B8%D0%BC%D0%B8%D1%8F)" TargetMode="External"/><Relationship Id="rId61" Type="http://schemas.openxmlformats.org/officeDocument/2006/relationships/hyperlink" Target="https://ru.wikipedia.org/w/index.php?title=%D0%98%D0%9A-%D1%84%D1%83%D1%80%D1%8C%D0%B5_%D1%81%D0%BF%D0%B5%D0%BA%D1%82%D1%80%D0%BE%D0%BC%D0%B5%D1%82%D1%80&amp;action=edit&amp;redlink=1" TargetMode="External"/><Relationship Id="rId82" Type="http://schemas.openxmlformats.org/officeDocument/2006/relationships/hyperlink" Target="https://ru.wikipedia.org/wiki/%D0%93%D0%B0%D0%B7" TargetMode="External"/><Relationship Id="rId19" Type="http://schemas.openxmlformats.org/officeDocument/2006/relationships/hyperlink" Target="https://ru.wikipedia.org/wiki/%D0%90%D1%82%D0%BC%D0%BE%D1%81%D1%84%D0%B5%D1%80%D0%B0_(%D0%B5%D0%B4%D0%B8%D0%BD%D0%B8%D1%86%D0%B0_%D0%B8%D0%B7%D0%BC%D0%B5%D1%80%D0%B5%D0%BD%D0%B8%D1%8F)" TargetMode="External"/><Relationship Id="rId4" Type="http://schemas.openxmlformats.org/officeDocument/2006/relationships/webSettings" Target="webSettings.xml"/><Relationship Id="rId9" Type="http://schemas.openxmlformats.org/officeDocument/2006/relationships/hyperlink" Target="https://ru.wikipedia.org/wiki/%D0%9E%D0%BA%D1%81%D0%B8%D0%B4_%D0%B0%D0%BB%D1%8E%D0%BC%D0%B8%D0%BD%D0%B8%D1%8F" TargetMode="External"/><Relationship Id="rId14" Type="http://schemas.openxmlformats.org/officeDocument/2006/relationships/image" Target="media/image1.png"/><Relationship Id="rId22" Type="http://schemas.openxmlformats.org/officeDocument/2006/relationships/hyperlink" Target="https://ru.wikipedia.org/wiki/%D0%93%D0%B5%D0%BB%D0%B8%D0%B9" TargetMode="External"/><Relationship Id="rId27" Type="http://schemas.openxmlformats.org/officeDocument/2006/relationships/hyperlink" Target="https://ru.wikipedia.org/wiki/%D0%90%D0%B7%D0%BE%D1%82" TargetMode="External"/><Relationship Id="rId30" Type="http://schemas.openxmlformats.org/officeDocument/2006/relationships/hyperlink" Target="https://ru.wikipedia.org/wiki/%D0%9E%D0%BA%D1%80%D0%B0%D1%81%D0%BA%D0%B0_%D0%B8_%D0%BC%D0%B0%D1%80%D0%BA%D0%B8%D1%80%D0%BE%D0%B2%D0%BA%D0%B0_%D0%B1%D0%B0%D0%BB%D0%BB%D0%BE%D0%BD%D0%BE%D0%B2_%D1%81_%D0%B3%D0%B0%D0%B7%D0%B0%D0%BC%D0%B8" TargetMode="External"/><Relationship Id="rId35" Type="http://schemas.openxmlformats.org/officeDocument/2006/relationships/hyperlink" Target="https://ru.wikipedia.org/wiki/%D0%90%D1%80%D0%B3%D0%BE%D0%BD" TargetMode="External"/><Relationship Id="rId43" Type="http://schemas.openxmlformats.org/officeDocument/2006/relationships/hyperlink" Target="https://ru.wikipedia.org/wiki/%D0%9C%D0%B8%D0%BB%D0%BB%D0%B8%D0%BC%D0%B5%D1%82%D1%80" TargetMode="External"/><Relationship Id="rId48" Type="http://schemas.openxmlformats.org/officeDocument/2006/relationships/hyperlink" Target="https://ru.wikipedia.org/wiki/%D0%A4%D1%82%D0%BE%D1%80%D0%BE%D0%BF%D0%BB%D0%B0%D1%81%D1%82" TargetMode="External"/><Relationship Id="rId56" Type="http://schemas.openxmlformats.org/officeDocument/2006/relationships/hyperlink" Target="https://ru.wikipedia.org/wiki/%D0%94%D0%B5%D1%82%D0%B5%D0%BA%D1%82%D0%BE%D1%80_%D1%8D%D0%BB%D0%B5%D0%BA%D1%82%D1%80%D0%BE%D0%BD%D0%BD%D0%BE%D0%B3%D0%BE_%D0%B7%D0%B0%D1%85%D0%B2%D0%B0%D1%82%D0%B0" TargetMode="External"/><Relationship Id="rId64" Type="http://schemas.openxmlformats.org/officeDocument/2006/relationships/hyperlink" Target="https://ru.wikipedia.org/wiki/%D0%AD%D0%BB%D1%8E%D0%B5%D0%BD%D1%82" TargetMode="External"/><Relationship Id="rId69" Type="http://schemas.openxmlformats.org/officeDocument/2006/relationships/hyperlink" Target="https://ru.wikipedia.org/wiki/%D0%90%D1%80%D0%B3%D0%BE%D0%BD" TargetMode="External"/><Relationship Id="rId77" Type="http://schemas.openxmlformats.org/officeDocument/2006/relationships/hyperlink" Target="https://ru.wikipedia.org/wiki/%D0%A1%D0%BC%D0%B5%D1%81%D1%8C_(%D1%85%D0%B8%D0%BC%D0%B8%D1%8F)" TargetMode="External"/><Relationship Id="rId8" Type="http://schemas.openxmlformats.org/officeDocument/2006/relationships/hyperlink" Target="https://ru.wikipedia.org/wiki/%D0%94%D1%80%D0%B5%D0%B2%D0%B5%D1%81%D0%BD%D1%8B%D0%B9_%D1%83%D0%B3%D0%BE%D0%BB%D1%8C" TargetMode="External"/><Relationship Id="rId51" Type="http://schemas.openxmlformats.org/officeDocument/2006/relationships/hyperlink" Target="https://ru.wikipedia.org/wiki/%D0%A2%D0%B5%D0%BC%D0%BF%D0%B5%D1%80%D0%B0%D1%82%D1%83%D1%80%D0%B0" TargetMode="External"/><Relationship Id="rId72" Type="http://schemas.openxmlformats.org/officeDocument/2006/relationships/hyperlink" Target="https://ru.wikipedia.org/wiki/%D0%90%D0%BA%D1%82%D0%B8%D0%B2%D0%B8%D1%80%D0%BE%D0%B2%D0%B0%D0%BD%D0%BD%D1%8B%D0%B9_%D1%83%D0%B3%D0%BE%D0%BB%D1%8C" TargetMode="External"/><Relationship Id="rId80" Type="http://schemas.openxmlformats.org/officeDocument/2006/relationships/hyperlink" Target="https://ru.wikipedia.org/wiki/%D0%96%D0%B8%D0%B4%D0%BA%D0%BE%D1%81%D1%82%D1%8C" TargetMode="External"/><Relationship Id="rId85" Type="http://schemas.openxmlformats.org/officeDocument/2006/relationships/image" Target="media/image3.emf"/><Relationship Id="rId3" Type="http://schemas.openxmlformats.org/officeDocument/2006/relationships/settings" Target="settings.xml"/><Relationship Id="rId12" Type="http://schemas.openxmlformats.org/officeDocument/2006/relationships/hyperlink" Target="https://ru.wikipedia.org/wiki/%D0%90%D0%BD%D0%B0%D0%BB%D0%B8%D1%82%D0%B8%D1%87%D0%B5%D1%81%D0%BA%D0%B0%D1%8F_%D1%85%D0%B8%D0%BC%D0%B8%D1%8F" TargetMode="External"/><Relationship Id="rId17" Type="http://schemas.openxmlformats.org/officeDocument/2006/relationships/hyperlink" Target="https://ru.wikipedia.org/wiki/%D0%93%D0%B0%D0%B7%D0%BE%D0%B2%D1%8B%D0%B9_%D0%B1%D0%B0%D0%BB%D0%BB%D0%BE%D0%BD" TargetMode="External"/><Relationship Id="rId25" Type="http://schemas.openxmlformats.org/officeDocument/2006/relationships/hyperlink" Target="https://ru.wikipedia.org/wiki/%D0%92%D0%BE%D0%B4%D0%BE%D1%80%D0%BE%D0%B4" TargetMode="External"/><Relationship Id="rId33" Type="http://schemas.openxmlformats.org/officeDocument/2006/relationships/hyperlink" Target="https://ru.wikipedia.org/wiki/%D0%93%D0%B5%D0%BB%D0%B8%D0%B9" TargetMode="External"/><Relationship Id="rId38" Type="http://schemas.openxmlformats.org/officeDocument/2006/relationships/hyperlink" Target="https://ru.wikipedia.org/wiki/%D0%93%D0%B0%D0%B7%D0%BE%D0%B2%D1%8B%D0%B9_%D1%80%D0%B5%D0%B4%D1%83%D0%BA%D1%82%D0%BE%D1%80" TargetMode="External"/><Relationship Id="rId46" Type="http://schemas.openxmlformats.org/officeDocument/2006/relationships/hyperlink" Target="https://ru.wikipedia.org/wiki/%D0%9D%D0%B5%D1%80%D0%B6%D0%B0%D0%B2%D0%B5%D1%8E%D1%89%D0%B0%D1%8F_%D1%81%D1%82%D0%B0%D0%BB%D1%8C" TargetMode="External"/><Relationship Id="rId59" Type="http://schemas.openxmlformats.org/officeDocument/2006/relationships/hyperlink" Target="https://ru.wikipedia.org/w/index.php?title=%D0%A4%D0%BE%D1%82%D0%BE%D0%B8%D0%BE%D0%BD%D0%B8%D0%B7%D0%B0%D1%86%D0%B8%D0%BE%D0%BD%D0%BD%D1%8B%D0%B9_%D0%B4%D0%B5%D1%82%D0%B5%D0%BA%D1%82%D0%BE%D1%80&amp;action=edit&amp;redlink=1" TargetMode="External"/><Relationship Id="rId67" Type="http://schemas.openxmlformats.org/officeDocument/2006/relationships/hyperlink" Target="https://ru.wikipedia.org/wiki/%D0%93%D0%B5%D0%BB%D0%B8%D0%B9" TargetMode="External"/><Relationship Id="rId20" Type="http://schemas.openxmlformats.org/officeDocument/2006/relationships/hyperlink" Target="https://ru.wikipedia.org/wiki/%D0%A0%D0%B5%D0%B4%D1%83%D0%BA%D1%82%D0%BE%D1%80_(%D0%B3%D0%B0%D0%B7%D0%BE%D0%B2%D1%8B%D0%B9)" TargetMode="External"/><Relationship Id="rId41" Type="http://schemas.openxmlformats.org/officeDocument/2006/relationships/hyperlink" Target="https://ru.wikipedia.org/wiki/%D0%94%D0%BB%D0%B8%D0%BD%D0%B0" TargetMode="External"/><Relationship Id="rId54" Type="http://schemas.openxmlformats.org/officeDocument/2006/relationships/hyperlink" Target="https://ru.wikipedia.org/wiki/%D0%9F%D0%BB%D0%B0%D0%BC%D0%B5%D0%BD%D0%BD%D0%BE-%D0%B8%D0%BE%D0%BD%D0%B8%D0%B7%D0%B0%D1%86%D0%B8%D0%BE%D0%BD%D0%BD%D1%8B%D0%B9_%D0%B4%D0%B5%D1%82%D0%B5%D0%BA%D1%82%D0%BE%D1%80" TargetMode="External"/><Relationship Id="rId62" Type="http://schemas.openxmlformats.org/officeDocument/2006/relationships/hyperlink" Target="https://ru.wikipedia.org/wiki/%D0%93%D0%B0%D0%B7%D0%BE%D0%B2%D0%B0%D1%8F_%D1%85%D1%80%D0%BE%D0%BC%D0%B0%D1%82%D0%BE%D0%B3%D1%80%D0%B0%D1%84%D0%B8%D1%8F" TargetMode="External"/><Relationship Id="rId70" Type="http://schemas.openxmlformats.org/officeDocument/2006/relationships/hyperlink" Target="https://ru.wikipedia.org/wiki/%D0%A3%D0%B3%D0%BB%D0%B5%D0%BA%D0%B8%D1%81%D0%BB%D1%8B%D0%B9_%D0%B3%D0%B0%D0%B7" TargetMode="External"/><Relationship Id="rId75" Type="http://schemas.openxmlformats.org/officeDocument/2006/relationships/hyperlink" Target="https://ru.wikipedia.org/wiki/%D0%9E%D0%BA%D1%81%D0%B8%D0%B4_%D0%B0%D0%BB%D1%8E%D0%BC%D0%B8%D0%BD%D0%B8%D1%8F" TargetMode="External"/><Relationship Id="rId83" Type="http://schemas.openxmlformats.org/officeDocument/2006/relationships/hyperlink" Target="https://ru.wikipedia.org/w/index.php?title=%D0%9F%D0%B8%D1%80%D0%BE%D0%BB%D0%B8%D1%82%D0%B8%D1%87%D0%B5%D1%81%D0%BA%D0%B0%D1%8F_%D1%85%D1%80%D0%BE%D0%BC%D0%B0%D1%82%D0%BE%D0%B3%D1%80%D0%B0%D1%84%D0%B8%D1%8F&amp;action=edit&amp;redlink=1"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A1%D0%BE%D1%80%D0%B1%D0%B5%D0%BD%D1%82%D1%8B" TargetMode="External"/><Relationship Id="rId15" Type="http://schemas.openxmlformats.org/officeDocument/2006/relationships/hyperlink" Target="https://ru.wikipedia.org/wiki/%D0%A2%D0%B5%D1%80%D0%BC%D0%BE%D1%81%D1%82%D0%B0%D1%82" TargetMode="External"/><Relationship Id="rId23" Type="http://schemas.openxmlformats.org/officeDocument/2006/relationships/hyperlink" Target="https://ru.wikipedia.org/wiki/%D0%90%D1%80%D0%B3%D0%BE%D0%BD" TargetMode="External"/><Relationship Id="rId28" Type="http://schemas.openxmlformats.org/officeDocument/2006/relationships/hyperlink" Target="https://ru.wikipedia.org/w/index.php?title=%D0%93%D0%B5%D0%BD%D0%B5%D1%80%D0%B0%D1%82%D0%BE%D1%80_%D0%B2%D0%BE%D0%B4%D0%BE%D1%80%D0%BE%D0%B4%D0%B0&amp;action=edit&amp;redlink=1" TargetMode="External"/><Relationship Id="rId36" Type="http://schemas.openxmlformats.org/officeDocument/2006/relationships/hyperlink" Target="https://ru.wikipedia.org/wiki/%D0%9A%D0%B8%D1%81%D0%BB%D0%BE%D1%80%D0%BE%D0%B4" TargetMode="External"/><Relationship Id="rId49" Type="http://schemas.openxmlformats.org/officeDocument/2006/relationships/hyperlink" Target="https://ru.wikipedia.org/wiki/%D0%9A%D0%B2%D0%B0%D1%80%D1%86" TargetMode="External"/><Relationship Id="rId57" Type="http://schemas.openxmlformats.org/officeDocument/2006/relationships/hyperlink" Target="https://ru.wikipedia.org/w/index.php?title=%D0%9F%D0%BB%D0%B0%D0%BC%D0%B5%D0%BD%D0%BD%D0%BE-%D1%84%D0%BE%D1%82%D0%BE%D0%BC%D0%B5%D1%82%D1%80%D0%B8%D1%87%D0%B5%D1%81%D0%BA%D0%B8%D0%B9_%D0%B4%D0%B5%D1%82%D0%B5%D0%BA%D1%82%D0%BE%D1%80&amp;action=edit&amp;redlink=1" TargetMode="External"/><Relationship Id="rId10" Type="http://schemas.openxmlformats.org/officeDocument/2006/relationships/hyperlink" Target="https://ru.wikipedia.org/wiki/%D0%A5%D1%80%D0%BE%D0%BC%D0%B0%D1%82%D0%BE%D0%B3%D1%80%D0%B0%D1%84%D0%B8%D1%8F" TargetMode="External"/><Relationship Id="rId31" Type="http://schemas.openxmlformats.org/officeDocument/2006/relationships/hyperlink" Target="https://ru.wikipedia.org/wiki/%D0%90%D0%B7%D0%BE%D1%82" TargetMode="External"/><Relationship Id="rId44" Type="http://schemas.openxmlformats.org/officeDocument/2006/relationships/hyperlink" Target="https://ru.wikipedia.org/wiki/%D0%9C%D0%B5%D1%82%D1%80" TargetMode="External"/><Relationship Id="rId52" Type="http://schemas.openxmlformats.org/officeDocument/2006/relationships/hyperlink" Target="https://ru.wikipedia.org/wiki/%D0%A2%D0%BE%D1%87%D0%BD%D0%BE%D1%81%D1%82%D1%8C" TargetMode="External"/><Relationship Id="rId60" Type="http://schemas.openxmlformats.org/officeDocument/2006/relationships/hyperlink" Target="https://ru.wikipedia.org/wiki/%D0%9C%D0%B0%D1%81%D1%81-%D1%81%D0%BF%D0%B5%D0%BA%D1%82%D1%80%D0%BE%D0%BC%D0%B5%D1%82%D1%80" TargetMode="External"/><Relationship Id="rId65" Type="http://schemas.openxmlformats.org/officeDocument/2006/relationships/hyperlink" Target="https://ru.wikipedia.org/wiki/%D0%98%D0%BD%D0%B5%D1%80%D1%82%D0%BD%D1%8B%D0%B9_%D0%B3%D0%B0%D0%B7" TargetMode="External"/><Relationship Id="rId73" Type="http://schemas.openxmlformats.org/officeDocument/2006/relationships/hyperlink" Target="https://ru.wikipedia.org/wiki/%D0%A1%D0%B8%D0%BB%D0%B8%D0%BA%D0%B0%D0%B3%D0%B5%D0%BB%D1%8C" TargetMode="External"/><Relationship Id="rId78" Type="http://schemas.openxmlformats.org/officeDocument/2006/relationships/hyperlink" Target="https://ru.wikipedia.org/wiki/%D0%A2%D0%B2%D1%91%D1%80%D0%B4%D0%BE%D0%B5_%D1%82%D0%B5%D0%BB%D0%BE" TargetMode="External"/><Relationship Id="rId81" Type="http://schemas.openxmlformats.org/officeDocument/2006/relationships/hyperlink" Target="https://ru.wikipedia.org/wiki/%D0%9F%D0%B0%D1%80" TargetMode="External"/><Relationship Id="rId86"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4510</Words>
  <Characters>25708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Fuad Memmedov</cp:lastModifiedBy>
  <cp:revision>5</cp:revision>
  <dcterms:created xsi:type="dcterms:W3CDTF">2022-04-11T15:18:00Z</dcterms:created>
  <dcterms:modified xsi:type="dcterms:W3CDTF">2022-04-11T16:46:00Z</dcterms:modified>
</cp:coreProperties>
</file>